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3BA9" w14:textId="77777777" w:rsidR="00ED1466" w:rsidRDefault="00ED1466" w:rsidP="00ED1466">
      <w:pPr>
        <w:spacing w:before="107"/>
        <w:rPr>
          <w:rFonts w:ascii="Arial" w:hAnsi="Arial" w:cs="Arial"/>
          <w:b/>
          <w:bCs/>
          <w:sz w:val="24"/>
          <w:szCs w:val="24"/>
        </w:rPr>
      </w:pPr>
    </w:p>
    <w:p w14:paraId="0BD4B6B3" w14:textId="410AB2F4" w:rsidR="005B1C58" w:rsidRPr="00103FD8" w:rsidRDefault="00ED1466" w:rsidP="00ED1466">
      <w:pPr>
        <w:spacing w:before="107"/>
        <w:jc w:val="center"/>
        <w:rPr>
          <w:rFonts w:ascii="Aptos" w:hAnsi="Aptos" w:cs="Arial"/>
          <w:b/>
          <w:sz w:val="24"/>
          <w:szCs w:val="24"/>
        </w:rPr>
      </w:pPr>
      <w:r w:rsidRPr="00103FD8">
        <w:rPr>
          <w:rFonts w:ascii="Aptos" w:hAnsi="Aptos" w:cs="Arial"/>
          <w:b/>
          <w:bCs/>
          <w:sz w:val="24"/>
          <w:szCs w:val="24"/>
        </w:rPr>
        <w:t xml:space="preserve">Job description: </w:t>
      </w:r>
      <w:r w:rsidR="00F970A6" w:rsidRPr="00103FD8">
        <w:rPr>
          <w:rFonts w:ascii="Aptos" w:hAnsi="Aptos" w:cs="Arial"/>
          <w:b/>
          <w:bCs/>
          <w:sz w:val="24"/>
          <w:szCs w:val="24"/>
        </w:rPr>
        <w:t>F</w:t>
      </w:r>
      <w:r w:rsidR="002609A3" w:rsidRPr="00103FD8">
        <w:rPr>
          <w:rFonts w:ascii="Aptos" w:hAnsi="Aptos" w:cs="Arial"/>
          <w:b/>
          <w:bCs/>
          <w:sz w:val="24"/>
          <w:szCs w:val="24"/>
        </w:rPr>
        <w:t>amily</w:t>
      </w:r>
      <w:r w:rsidR="00F00303" w:rsidRPr="00103FD8">
        <w:rPr>
          <w:rFonts w:ascii="Aptos" w:hAnsi="Aptos" w:cs="Arial"/>
          <w:b/>
          <w:sz w:val="24"/>
          <w:szCs w:val="24"/>
        </w:rPr>
        <w:t xml:space="preserve"> Support Lead </w:t>
      </w:r>
      <w:r w:rsidR="00FE0D9A" w:rsidRPr="00103FD8">
        <w:rPr>
          <w:rFonts w:ascii="Aptos" w:hAnsi="Aptos" w:cs="Arial"/>
          <w:b/>
          <w:sz w:val="24"/>
          <w:szCs w:val="24"/>
        </w:rPr>
        <w:t>–</w:t>
      </w:r>
      <w:r w:rsidR="00F00303" w:rsidRPr="00103FD8">
        <w:rPr>
          <w:rFonts w:ascii="Aptos" w:hAnsi="Aptos" w:cs="Arial"/>
          <w:b/>
          <w:sz w:val="24"/>
          <w:szCs w:val="24"/>
        </w:rPr>
        <w:t xml:space="preserve"> </w:t>
      </w:r>
      <w:r w:rsidR="005B1C58" w:rsidRPr="00103FD8">
        <w:rPr>
          <w:rFonts w:ascii="Aptos" w:hAnsi="Aptos" w:cs="Arial"/>
          <w:b/>
          <w:sz w:val="24"/>
          <w:szCs w:val="24"/>
        </w:rPr>
        <w:t>North</w:t>
      </w:r>
      <w:r w:rsidR="00DB6ECF" w:rsidRPr="00103FD8">
        <w:rPr>
          <w:rFonts w:ascii="Aptos" w:hAnsi="Aptos" w:cs="Arial"/>
          <w:b/>
          <w:sz w:val="24"/>
          <w:szCs w:val="24"/>
        </w:rPr>
        <w:t xml:space="preserve"> and </w:t>
      </w:r>
      <w:r w:rsidR="00103FD8" w:rsidRPr="00103FD8">
        <w:rPr>
          <w:rFonts w:ascii="Aptos" w:hAnsi="Aptos" w:cs="Arial"/>
          <w:b/>
          <w:sz w:val="24"/>
          <w:szCs w:val="24"/>
        </w:rPr>
        <w:t>North</w:t>
      </w:r>
      <w:r w:rsidR="003E008E">
        <w:rPr>
          <w:rFonts w:ascii="Aptos" w:hAnsi="Aptos" w:cs="Arial"/>
          <w:b/>
          <w:sz w:val="24"/>
          <w:szCs w:val="24"/>
        </w:rPr>
        <w:t xml:space="preserve"> E</w:t>
      </w:r>
      <w:r w:rsidR="00103FD8" w:rsidRPr="00103FD8">
        <w:rPr>
          <w:rFonts w:ascii="Aptos" w:hAnsi="Aptos" w:cs="Arial"/>
          <w:b/>
          <w:sz w:val="24"/>
          <w:szCs w:val="24"/>
        </w:rPr>
        <w:t>ast</w:t>
      </w:r>
      <w:r w:rsidR="00DB6ECF" w:rsidRPr="00103FD8">
        <w:rPr>
          <w:rFonts w:ascii="Aptos" w:hAnsi="Aptos" w:cs="Arial"/>
          <w:b/>
          <w:sz w:val="24"/>
          <w:szCs w:val="24"/>
        </w:rPr>
        <w:t xml:space="preserve"> </w:t>
      </w:r>
      <w:r w:rsidR="00D70B3A" w:rsidRPr="00103FD8">
        <w:rPr>
          <w:rFonts w:ascii="Aptos" w:hAnsi="Aptos" w:cs="Arial"/>
          <w:b/>
          <w:sz w:val="24"/>
          <w:szCs w:val="24"/>
        </w:rPr>
        <w:t>Scotland</w:t>
      </w:r>
    </w:p>
    <w:p w14:paraId="488FEB1A" w14:textId="7A763828" w:rsidR="00F970A6" w:rsidRPr="00103FD8" w:rsidRDefault="00F970A6" w:rsidP="00424B20">
      <w:pPr>
        <w:pStyle w:val="BodyText"/>
        <w:spacing w:before="99" w:line="290" w:lineRule="exact"/>
        <w:ind w:right="788"/>
        <w:rPr>
          <w:rFonts w:ascii="Aptos" w:hAnsi="Aptos" w:cs="Arial"/>
          <w:b/>
          <w:bCs/>
          <w:u w:val="single"/>
        </w:rPr>
      </w:pPr>
      <w:r w:rsidRPr="00103FD8">
        <w:rPr>
          <w:rFonts w:ascii="Aptos" w:hAnsi="Aptos" w:cs="Arial"/>
          <w:b/>
          <w:bCs/>
          <w:u w:val="single"/>
        </w:rPr>
        <w:t>The role</w:t>
      </w:r>
    </w:p>
    <w:p w14:paraId="0D6D4CA5" w14:textId="52800C3D" w:rsidR="00400771" w:rsidRPr="00103FD8" w:rsidRDefault="00B62EA9" w:rsidP="00424B20">
      <w:pPr>
        <w:pStyle w:val="BodyText"/>
        <w:spacing w:before="99" w:line="290" w:lineRule="exact"/>
        <w:ind w:right="788"/>
        <w:rPr>
          <w:rFonts w:ascii="Aptos" w:hAnsi="Aptos" w:cs="Arial"/>
        </w:rPr>
      </w:pPr>
      <w:r w:rsidRPr="00103FD8">
        <w:rPr>
          <w:rFonts w:ascii="Aptos" w:hAnsi="Aptos" w:cs="Arial"/>
        </w:rPr>
        <w:t xml:space="preserve">You will be </w:t>
      </w:r>
      <w:r w:rsidR="003F0F92" w:rsidRPr="00103FD8">
        <w:rPr>
          <w:rFonts w:ascii="Aptos" w:hAnsi="Aptos" w:cs="Arial"/>
        </w:rPr>
        <w:t>delivering our mission to give everyone the chance to feel unstoppable.</w:t>
      </w:r>
      <w:r w:rsidR="005C4167" w:rsidRPr="00103FD8">
        <w:rPr>
          <w:rFonts w:ascii="Aptos" w:hAnsi="Aptos" w:cs="Arial"/>
        </w:rPr>
        <w:t xml:space="preserve"> As Family Support Lead </w:t>
      </w:r>
      <w:r w:rsidR="00DB6ECF" w:rsidRPr="00103FD8">
        <w:rPr>
          <w:rFonts w:ascii="Aptos" w:hAnsi="Aptos" w:cs="Arial"/>
        </w:rPr>
        <w:t xml:space="preserve">covering </w:t>
      </w:r>
      <w:r w:rsidR="005C4167" w:rsidRPr="00103FD8">
        <w:rPr>
          <w:rFonts w:ascii="Aptos" w:hAnsi="Aptos" w:cs="Arial"/>
        </w:rPr>
        <w:t>the North</w:t>
      </w:r>
      <w:r w:rsidR="00DB6ECF" w:rsidRPr="00103FD8">
        <w:rPr>
          <w:rFonts w:ascii="Aptos" w:hAnsi="Aptos" w:cs="Arial"/>
        </w:rPr>
        <w:t xml:space="preserve"> and </w:t>
      </w:r>
      <w:r w:rsidR="00E21D65" w:rsidRPr="00103FD8">
        <w:rPr>
          <w:rFonts w:ascii="Aptos" w:hAnsi="Aptos" w:cs="Arial"/>
        </w:rPr>
        <w:t>North</w:t>
      </w:r>
      <w:r w:rsidR="003E008E">
        <w:rPr>
          <w:rFonts w:ascii="Aptos" w:hAnsi="Aptos" w:cs="Arial"/>
        </w:rPr>
        <w:t xml:space="preserve"> East</w:t>
      </w:r>
      <w:r w:rsidR="00DB6ECF" w:rsidRPr="00103FD8">
        <w:rPr>
          <w:rFonts w:ascii="Aptos" w:hAnsi="Aptos" w:cs="Arial"/>
        </w:rPr>
        <w:t xml:space="preserve"> </w:t>
      </w:r>
      <w:r w:rsidR="005C4167" w:rsidRPr="00103FD8">
        <w:rPr>
          <w:rFonts w:ascii="Aptos" w:hAnsi="Aptos" w:cs="Arial"/>
        </w:rPr>
        <w:t xml:space="preserve">of Scotland you will be </w:t>
      </w:r>
      <w:r w:rsidR="00C81E0F" w:rsidRPr="00103FD8">
        <w:rPr>
          <w:rFonts w:ascii="Aptos" w:hAnsi="Aptos" w:cs="Arial"/>
        </w:rPr>
        <w:t xml:space="preserve">delivering vital </w:t>
      </w:r>
      <w:r w:rsidR="00200F3B" w:rsidRPr="00103FD8">
        <w:rPr>
          <w:rFonts w:ascii="Aptos" w:hAnsi="Aptos" w:cs="Arial"/>
        </w:rPr>
        <w:t>support</w:t>
      </w:r>
      <w:r w:rsidR="00C81E0F" w:rsidRPr="00103FD8">
        <w:rPr>
          <w:rFonts w:ascii="Aptos" w:hAnsi="Aptos" w:cs="Arial"/>
        </w:rPr>
        <w:t xml:space="preserve"> to </w:t>
      </w:r>
      <w:r w:rsidR="00213E78" w:rsidRPr="00103FD8">
        <w:rPr>
          <w:rFonts w:ascii="Aptos" w:hAnsi="Aptos" w:cs="Arial"/>
        </w:rPr>
        <w:t xml:space="preserve">families affected by spina bifida and hydrocephalus. </w:t>
      </w:r>
    </w:p>
    <w:p w14:paraId="7DE51636" w14:textId="4BB61AC6" w:rsidR="00986841" w:rsidRPr="00103FD8" w:rsidRDefault="00213E78" w:rsidP="00AD2194">
      <w:pPr>
        <w:pStyle w:val="BodyText"/>
        <w:spacing w:before="99" w:line="290" w:lineRule="exact"/>
        <w:ind w:right="788"/>
        <w:rPr>
          <w:rFonts w:ascii="Aptos" w:hAnsi="Aptos" w:cs="Arial"/>
        </w:rPr>
      </w:pPr>
      <w:r w:rsidRPr="00103FD8">
        <w:rPr>
          <w:rFonts w:ascii="Aptos" w:hAnsi="Aptos" w:cs="Arial"/>
        </w:rPr>
        <w:t xml:space="preserve">You will be </w:t>
      </w:r>
      <w:r w:rsidR="00CD4352" w:rsidRPr="00103FD8">
        <w:rPr>
          <w:rFonts w:ascii="Aptos" w:hAnsi="Aptos" w:cs="Arial"/>
        </w:rPr>
        <w:t xml:space="preserve">the person who </w:t>
      </w:r>
      <w:r w:rsidR="001F31A6" w:rsidRPr="00103FD8">
        <w:rPr>
          <w:rFonts w:ascii="Aptos" w:hAnsi="Aptos" w:cs="Arial"/>
        </w:rPr>
        <w:t xml:space="preserve">will empower </w:t>
      </w:r>
      <w:r w:rsidR="0040699E" w:rsidRPr="00103FD8">
        <w:rPr>
          <w:rFonts w:ascii="Aptos" w:hAnsi="Aptos" w:cs="Arial"/>
        </w:rPr>
        <w:t xml:space="preserve">them to reach their potential, offering </w:t>
      </w:r>
      <w:r w:rsidR="007F172B" w:rsidRPr="00103FD8">
        <w:rPr>
          <w:rFonts w:ascii="Aptos" w:hAnsi="Aptos" w:cs="Arial"/>
        </w:rPr>
        <w:t>one-to-one</w:t>
      </w:r>
      <w:r w:rsidR="0040699E" w:rsidRPr="00103FD8">
        <w:rPr>
          <w:rFonts w:ascii="Aptos" w:hAnsi="Aptos" w:cs="Arial"/>
        </w:rPr>
        <w:t xml:space="preserve"> support and coordinating chances for </w:t>
      </w:r>
      <w:r w:rsidR="00EE3788" w:rsidRPr="00103FD8">
        <w:rPr>
          <w:rFonts w:ascii="Aptos" w:hAnsi="Aptos" w:cs="Arial"/>
        </w:rPr>
        <w:t xml:space="preserve">people </w:t>
      </w:r>
      <w:r w:rsidR="0040699E" w:rsidRPr="00103FD8">
        <w:rPr>
          <w:rFonts w:ascii="Aptos" w:hAnsi="Aptos" w:cs="Arial"/>
        </w:rPr>
        <w:t>to get together</w:t>
      </w:r>
      <w:r w:rsidR="00EE3788" w:rsidRPr="00103FD8">
        <w:rPr>
          <w:rFonts w:ascii="Aptos" w:hAnsi="Aptos" w:cs="Arial"/>
        </w:rPr>
        <w:t xml:space="preserve">, </w:t>
      </w:r>
      <w:r w:rsidR="0085286A" w:rsidRPr="00103FD8">
        <w:rPr>
          <w:rFonts w:ascii="Aptos" w:hAnsi="Aptos" w:cs="Arial"/>
        </w:rPr>
        <w:t>make friends</w:t>
      </w:r>
      <w:r w:rsidR="00EE3788" w:rsidRPr="00103FD8">
        <w:rPr>
          <w:rFonts w:ascii="Aptos" w:hAnsi="Aptos" w:cs="Arial"/>
        </w:rPr>
        <w:t xml:space="preserve"> and build their support network</w:t>
      </w:r>
      <w:r w:rsidR="00400771" w:rsidRPr="00103FD8">
        <w:rPr>
          <w:rFonts w:ascii="Aptos" w:hAnsi="Aptos" w:cs="Arial"/>
        </w:rPr>
        <w:t xml:space="preserve">. </w:t>
      </w:r>
    </w:p>
    <w:p w14:paraId="733A4D32" w14:textId="5D64C4F7" w:rsidR="00424B20" w:rsidRPr="00103FD8" w:rsidRDefault="00AE4E51" w:rsidP="00AD2194">
      <w:pPr>
        <w:pStyle w:val="BodyText"/>
        <w:spacing w:before="99" w:line="290" w:lineRule="exact"/>
        <w:ind w:right="788"/>
        <w:rPr>
          <w:rFonts w:ascii="Aptos" w:hAnsi="Aptos" w:cs="Arial"/>
        </w:rPr>
      </w:pPr>
      <w:r w:rsidRPr="00103FD8">
        <w:rPr>
          <w:rFonts w:ascii="Aptos" w:hAnsi="Aptos" w:cs="Arial"/>
        </w:rPr>
        <w:t>You will</w:t>
      </w:r>
      <w:r w:rsidR="00A93755" w:rsidRPr="00103FD8">
        <w:rPr>
          <w:rFonts w:ascii="Aptos" w:hAnsi="Aptos" w:cs="Arial"/>
        </w:rPr>
        <w:t xml:space="preserve"> be the person that </w:t>
      </w:r>
      <w:r w:rsidR="00344215" w:rsidRPr="00103FD8">
        <w:rPr>
          <w:rFonts w:ascii="Aptos" w:hAnsi="Aptos" w:cs="Arial"/>
        </w:rPr>
        <w:t>raises awareness of spina bifida and hydrocephalus within the community and with service providers</w:t>
      </w:r>
      <w:r w:rsidR="00A02D4B" w:rsidRPr="00103FD8">
        <w:rPr>
          <w:rFonts w:ascii="Aptos" w:hAnsi="Aptos" w:cs="Arial"/>
        </w:rPr>
        <w:t xml:space="preserve"> to ensure that </w:t>
      </w:r>
      <w:r w:rsidR="00AD2194" w:rsidRPr="00103FD8">
        <w:rPr>
          <w:rFonts w:ascii="Aptos" w:hAnsi="Aptos" w:cs="Arial"/>
        </w:rPr>
        <w:t xml:space="preserve">no one affected by our conditions feels alone. </w:t>
      </w:r>
    </w:p>
    <w:p w14:paraId="5E69651E" w14:textId="12988EA7" w:rsidR="5193B3FE" w:rsidRPr="00103FD8" w:rsidRDefault="5193B3FE" w:rsidP="299D5E76">
      <w:pPr>
        <w:pStyle w:val="BodyText"/>
        <w:spacing w:before="99" w:line="290" w:lineRule="exact"/>
        <w:ind w:right="788"/>
        <w:rPr>
          <w:rFonts w:ascii="Aptos" w:hAnsi="Aptos" w:cs="Arial"/>
        </w:rPr>
      </w:pPr>
      <w:r w:rsidRPr="00103FD8">
        <w:rPr>
          <w:rFonts w:ascii="Aptos" w:hAnsi="Aptos" w:cs="Arial"/>
        </w:rPr>
        <w:t xml:space="preserve">We are looking for someone based in the </w:t>
      </w:r>
      <w:r w:rsidR="00E21D65" w:rsidRPr="00103FD8">
        <w:rPr>
          <w:rFonts w:ascii="Aptos" w:hAnsi="Aptos" w:cs="Arial"/>
        </w:rPr>
        <w:t>North</w:t>
      </w:r>
      <w:r w:rsidR="003E008E">
        <w:rPr>
          <w:rFonts w:ascii="Aptos" w:hAnsi="Aptos" w:cs="Arial"/>
        </w:rPr>
        <w:t xml:space="preserve"> East</w:t>
      </w:r>
      <w:r w:rsidRPr="00103FD8">
        <w:rPr>
          <w:rFonts w:ascii="Aptos" w:hAnsi="Aptos" w:cs="Arial"/>
        </w:rPr>
        <w:t xml:space="preserve"> of Scotland. Occasional travel will be required to the Highlands. </w:t>
      </w:r>
    </w:p>
    <w:p w14:paraId="6B10979C" w14:textId="60A34F38" w:rsidR="00DF4EEC" w:rsidRPr="00103FD8" w:rsidRDefault="00AD2194" w:rsidP="00AD2194">
      <w:pPr>
        <w:pStyle w:val="BodyText"/>
        <w:spacing w:before="99" w:line="290" w:lineRule="exact"/>
        <w:ind w:right="788"/>
        <w:rPr>
          <w:rFonts w:ascii="Aptos" w:hAnsi="Aptos" w:cs="Arial"/>
          <w:b/>
          <w:bCs/>
          <w:u w:val="single"/>
        </w:rPr>
      </w:pPr>
      <w:r w:rsidRPr="00103FD8">
        <w:rPr>
          <w:rFonts w:ascii="Aptos" w:hAnsi="Aptos" w:cs="Arial"/>
          <w:b/>
          <w:bCs/>
          <w:u w:val="single"/>
        </w:rPr>
        <w:t xml:space="preserve">What </w:t>
      </w:r>
      <w:r w:rsidR="00DF4EEC" w:rsidRPr="00103FD8">
        <w:rPr>
          <w:rFonts w:ascii="Aptos" w:hAnsi="Aptos" w:cs="Arial"/>
          <w:b/>
          <w:bCs/>
          <w:u w:val="single"/>
        </w:rPr>
        <w:t xml:space="preserve">Spina Bifida Hydrocephalus Scotland </w:t>
      </w:r>
      <w:r w:rsidRPr="00103FD8">
        <w:rPr>
          <w:rFonts w:ascii="Aptos" w:hAnsi="Aptos" w:cs="Arial"/>
          <w:b/>
          <w:bCs/>
          <w:u w:val="single"/>
        </w:rPr>
        <w:t>can offer you</w:t>
      </w:r>
    </w:p>
    <w:p w14:paraId="7E96CE4C" w14:textId="77777777" w:rsidR="00DF4EEC" w:rsidRPr="00103FD8" w:rsidRDefault="00DF4EEC" w:rsidP="00DF4EEC">
      <w:pPr>
        <w:jc w:val="both"/>
        <w:rPr>
          <w:rFonts w:ascii="Aptos" w:hAnsi="Aptos"/>
          <w:b/>
          <w:bCs/>
          <w:sz w:val="24"/>
          <w:szCs w:val="24"/>
        </w:rPr>
      </w:pPr>
    </w:p>
    <w:p w14:paraId="176BCB06" w14:textId="432BB3A0" w:rsidR="00DF4EEC" w:rsidRPr="00103FD8" w:rsidRDefault="00DF4EEC" w:rsidP="00DF4EEC">
      <w:pPr>
        <w:rPr>
          <w:rFonts w:ascii="Aptos" w:hAnsi="Aptos" w:cs="Arial"/>
          <w:sz w:val="24"/>
          <w:szCs w:val="24"/>
        </w:rPr>
      </w:pPr>
      <w:r w:rsidRPr="00103FD8">
        <w:rPr>
          <w:rFonts w:ascii="Aptos" w:hAnsi="Aptos" w:cs="Arial"/>
          <w:b/>
          <w:bCs/>
          <w:sz w:val="24"/>
          <w:szCs w:val="24"/>
        </w:rPr>
        <w:t xml:space="preserve">Flexibility </w:t>
      </w:r>
      <w:r w:rsidRPr="00103FD8">
        <w:rPr>
          <w:rFonts w:ascii="Aptos" w:hAnsi="Aptos" w:cs="Arial"/>
          <w:sz w:val="24"/>
          <w:szCs w:val="24"/>
        </w:rPr>
        <w:t xml:space="preserve">– We offer flexible working, including the opportunity to work from home or around caring responsibilities. </w:t>
      </w:r>
    </w:p>
    <w:p w14:paraId="1D585ECD" w14:textId="04E4E50C" w:rsidR="00DF4EEC" w:rsidRDefault="00DF4EEC" w:rsidP="00DF4EEC">
      <w:pPr>
        <w:rPr>
          <w:rFonts w:ascii="Aptos" w:hAnsi="Aptos" w:cs="Arial"/>
          <w:sz w:val="24"/>
          <w:szCs w:val="24"/>
        </w:rPr>
      </w:pPr>
    </w:p>
    <w:p w14:paraId="315A4BE2" w14:textId="290A91E8" w:rsidR="00D75583" w:rsidRPr="00103FD8" w:rsidRDefault="00DB06B6" w:rsidP="00DF4EEC">
      <w:pPr>
        <w:rPr>
          <w:rFonts w:ascii="Aptos" w:hAnsi="Aptos" w:cs="Arial"/>
          <w:sz w:val="24"/>
          <w:szCs w:val="24"/>
        </w:rPr>
      </w:pPr>
      <w:r w:rsidRPr="00DB06B6">
        <w:rPr>
          <w:rFonts w:ascii="Aptos" w:hAnsi="Aptos" w:cs="Arial"/>
          <w:b/>
          <w:bCs/>
          <w:sz w:val="24"/>
          <w:szCs w:val="24"/>
        </w:rPr>
        <w:t>Supportive colleagues supporting you to express yourself</w:t>
      </w:r>
      <w:r>
        <w:rPr>
          <w:rFonts w:ascii="Aptos" w:hAnsi="Aptos" w:cs="Arial"/>
          <w:sz w:val="24"/>
          <w:szCs w:val="24"/>
        </w:rPr>
        <w:t xml:space="preserve"> - </w:t>
      </w:r>
      <w:r w:rsidR="00DF4EEC" w:rsidRPr="00103FD8">
        <w:rPr>
          <w:rFonts w:ascii="Aptos" w:hAnsi="Aptos" w:cs="Arial"/>
          <w:sz w:val="24"/>
          <w:szCs w:val="24"/>
        </w:rPr>
        <w:t xml:space="preserve">Staff scored SBH Scotland 8 out of 10 for being supportive in taking risks with new ideas. </w:t>
      </w:r>
    </w:p>
    <w:p w14:paraId="09B12D64" w14:textId="77777777" w:rsidR="00D75583" w:rsidRPr="00103FD8" w:rsidRDefault="00D75583" w:rsidP="00DF4EEC">
      <w:pPr>
        <w:rPr>
          <w:rFonts w:ascii="Aptos" w:hAnsi="Aptos" w:cs="Arial"/>
          <w:sz w:val="24"/>
          <w:szCs w:val="24"/>
        </w:rPr>
      </w:pPr>
    </w:p>
    <w:p w14:paraId="4FD84AD7" w14:textId="37863BDA" w:rsidR="00DF4EEC" w:rsidRPr="00103FD8" w:rsidRDefault="00AE1D99" w:rsidP="00AD2194">
      <w:pPr>
        <w:pStyle w:val="BodyText"/>
        <w:spacing w:before="99" w:line="290" w:lineRule="exact"/>
        <w:ind w:right="788"/>
        <w:rPr>
          <w:rFonts w:ascii="Aptos" w:hAnsi="Aptos" w:cs="Arial"/>
        </w:rPr>
      </w:pPr>
      <w:r w:rsidRPr="00103FD8">
        <w:rPr>
          <w:rFonts w:ascii="Aptos" w:hAnsi="Aptos" w:cs="Arial"/>
          <w:b/>
          <w:bCs/>
        </w:rPr>
        <w:t xml:space="preserve">We also offer: </w:t>
      </w:r>
      <w:r w:rsidRPr="00103FD8">
        <w:rPr>
          <w:rFonts w:ascii="Aptos" w:hAnsi="Aptos" w:cs="Arial"/>
        </w:rPr>
        <w:t>Workplace pension scheme, salary sacrifice scheme, death in service benefit, childcare voucher scheme, 3</w:t>
      </w:r>
      <w:r w:rsidR="0096418E" w:rsidRPr="00103FD8">
        <w:rPr>
          <w:rFonts w:ascii="Aptos" w:hAnsi="Aptos" w:cs="Arial"/>
        </w:rPr>
        <w:t xml:space="preserve">0 </w:t>
      </w:r>
      <w:r w:rsidR="00D75583" w:rsidRPr="00103FD8">
        <w:rPr>
          <w:rFonts w:ascii="Aptos" w:hAnsi="Aptos" w:cs="Arial"/>
        </w:rPr>
        <w:t>days annual leave</w:t>
      </w:r>
      <w:r w:rsidR="000C4645" w:rsidRPr="00103FD8">
        <w:rPr>
          <w:rFonts w:ascii="Aptos" w:hAnsi="Aptos" w:cs="Arial"/>
        </w:rPr>
        <w:t xml:space="preserve"> entitlement</w:t>
      </w:r>
      <w:r w:rsidR="0096418E" w:rsidRPr="00103FD8">
        <w:rPr>
          <w:rFonts w:ascii="Aptos" w:hAnsi="Aptos" w:cs="Arial"/>
        </w:rPr>
        <w:t xml:space="preserve"> and 4 days </w:t>
      </w:r>
      <w:r w:rsidR="00157D1E" w:rsidRPr="00103FD8">
        <w:rPr>
          <w:rFonts w:ascii="Aptos" w:hAnsi="Aptos" w:cs="Arial"/>
        </w:rPr>
        <w:t xml:space="preserve">Public Holidays. </w:t>
      </w:r>
      <w:r w:rsidR="000C4645" w:rsidRPr="00103FD8">
        <w:rPr>
          <w:rFonts w:ascii="Aptos" w:hAnsi="Aptos" w:cs="Arial"/>
        </w:rPr>
        <w:t xml:space="preserve"> </w:t>
      </w:r>
      <w:r w:rsidR="00D75583" w:rsidRPr="00103FD8">
        <w:rPr>
          <w:rFonts w:ascii="Aptos" w:hAnsi="Aptos" w:cs="Arial"/>
        </w:rPr>
        <w:t xml:space="preserve"> </w:t>
      </w:r>
    </w:p>
    <w:p w14:paraId="44A42647" w14:textId="77777777" w:rsidR="00A631D4" w:rsidRPr="00103FD8" w:rsidRDefault="00A631D4" w:rsidP="00AD2194">
      <w:pPr>
        <w:pStyle w:val="BodyText"/>
        <w:spacing w:before="99" w:line="290" w:lineRule="exact"/>
        <w:ind w:right="788"/>
        <w:rPr>
          <w:rFonts w:ascii="Aptos" w:hAnsi="Aptos" w:cs="Arial"/>
          <w:b/>
          <w:bCs/>
        </w:rPr>
      </w:pPr>
    </w:p>
    <w:p w14:paraId="534CDCAF" w14:textId="2EF76477" w:rsidR="00861D34" w:rsidRPr="00103FD8" w:rsidRDefault="0078594E" w:rsidP="00F00303">
      <w:pPr>
        <w:pStyle w:val="BodyText"/>
        <w:spacing w:before="99" w:line="290" w:lineRule="exact"/>
        <w:ind w:right="788"/>
        <w:rPr>
          <w:rFonts w:ascii="Aptos" w:hAnsi="Aptos" w:cs="Arial"/>
          <w:b/>
          <w:bCs/>
        </w:rPr>
      </w:pPr>
      <w:r w:rsidRPr="00103FD8">
        <w:rPr>
          <w:rFonts w:ascii="Aptos" w:hAnsi="Aptos" w:cs="Arial"/>
          <w:b/>
        </w:rPr>
        <w:t>Role r</w:t>
      </w:r>
      <w:r w:rsidR="0098579E" w:rsidRPr="00103FD8">
        <w:rPr>
          <w:rFonts w:ascii="Aptos" w:hAnsi="Aptos" w:cs="Arial"/>
          <w:b/>
        </w:rPr>
        <w:t>eports to</w:t>
      </w:r>
      <w:r w:rsidR="00CF0B7A" w:rsidRPr="00103FD8">
        <w:rPr>
          <w:rFonts w:ascii="Aptos" w:hAnsi="Aptos" w:cs="Arial"/>
          <w:b/>
        </w:rPr>
        <w:t>:</w:t>
      </w:r>
      <w:r w:rsidR="005B1C58" w:rsidRPr="00103FD8">
        <w:rPr>
          <w:rFonts w:ascii="Aptos" w:hAnsi="Aptos" w:cs="Arial"/>
        </w:rPr>
        <w:t xml:space="preserve"> CEO</w:t>
      </w:r>
    </w:p>
    <w:p w14:paraId="2BB177AB" w14:textId="2275B171" w:rsidR="00861D34" w:rsidRPr="00103FD8" w:rsidRDefault="00DB61DD" w:rsidP="00F00303">
      <w:pPr>
        <w:pStyle w:val="BodyText"/>
        <w:spacing w:before="97" w:line="290" w:lineRule="exact"/>
        <w:ind w:right="788"/>
        <w:rPr>
          <w:rFonts w:ascii="Aptos" w:hAnsi="Aptos" w:cs="Arial"/>
        </w:rPr>
      </w:pPr>
      <w:r w:rsidRPr="00103FD8">
        <w:rPr>
          <w:rFonts w:ascii="Aptos" w:hAnsi="Aptos" w:cs="Arial"/>
          <w:b/>
        </w:rPr>
        <w:t>Place of Work:</w:t>
      </w:r>
      <w:r w:rsidR="005B1C58" w:rsidRPr="00103FD8">
        <w:rPr>
          <w:rFonts w:ascii="Aptos" w:hAnsi="Aptos" w:cs="Arial"/>
          <w:b/>
        </w:rPr>
        <w:t xml:space="preserve"> </w:t>
      </w:r>
      <w:r w:rsidR="005B1C58" w:rsidRPr="00103FD8">
        <w:rPr>
          <w:rFonts w:ascii="Aptos" w:hAnsi="Aptos" w:cs="Arial"/>
        </w:rPr>
        <w:t>Home</w:t>
      </w:r>
      <w:r w:rsidR="00B65F27" w:rsidRPr="00103FD8">
        <w:rPr>
          <w:rFonts w:ascii="Aptos" w:hAnsi="Aptos" w:cs="Arial"/>
        </w:rPr>
        <w:t>-</w:t>
      </w:r>
      <w:r w:rsidR="005B1C58" w:rsidRPr="00103FD8">
        <w:rPr>
          <w:rFonts w:ascii="Aptos" w:hAnsi="Aptos" w:cs="Arial"/>
        </w:rPr>
        <w:t>based</w:t>
      </w:r>
    </w:p>
    <w:p w14:paraId="020CACE7" w14:textId="30AFF9F3" w:rsidR="00C33361" w:rsidRPr="00103FD8" w:rsidRDefault="00DB61DD" w:rsidP="00F00303">
      <w:pPr>
        <w:tabs>
          <w:tab w:val="left" w:pos="620"/>
        </w:tabs>
        <w:spacing w:before="109"/>
        <w:ind w:right="788"/>
        <w:rPr>
          <w:rFonts w:ascii="Aptos" w:hAnsi="Aptos" w:cs="Arial"/>
          <w:sz w:val="24"/>
          <w:szCs w:val="24"/>
        </w:rPr>
      </w:pPr>
      <w:r w:rsidRPr="00103FD8">
        <w:rPr>
          <w:rFonts w:ascii="Aptos" w:hAnsi="Aptos" w:cs="Arial"/>
          <w:b/>
          <w:bCs/>
          <w:sz w:val="24"/>
          <w:szCs w:val="24"/>
        </w:rPr>
        <w:t>Working Hours:</w:t>
      </w:r>
      <w:r w:rsidRPr="00103FD8">
        <w:rPr>
          <w:rFonts w:ascii="Aptos" w:hAnsi="Aptos" w:cs="Arial"/>
          <w:sz w:val="24"/>
          <w:szCs w:val="24"/>
        </w:rPr>
        <w:t xml:space="preserve"> </w:t>
      </w:r>
      <w:r w:rsidR="00D410ED" w:rsidRPr="00103FD8">
        <w:rPr>
          <w:rFonts w:ascii="Aptos" w:hAnsi="Aptos" w:cs="Arial"/>
          <w:sz w:val="24"/>
          <w:szCs w:val="24"/>
        </w:rPr>
        <w:t>1</w:t>
      </w:r>
      <w:r w:rsidR="00DC05B4" w:rsidRPr="00103FD8">
        <w:rPr>
          <w:rFonts w:ascii="Aptos" w:hAnsi="Aptos" w:cs="Arial"/>
          <w:sz w:val="24"/>
          <w:szCs w:val="24"/>
        </w:rPr>
        <w:t>5</w:t>
      </w:r>
      <w:r w:rsidR="00B55FA5" w:rsidRPr="00103FD8">
        <w:rPr>
          <w:rFonts w:ascii="Aptos" w:hAnsi="Aptos" w:cs="Arial"/>
          <w:sz w:val="24"/>
          <w:szCs w:val="24"/>
        </w:rPr>
        <w:t xml:space="preserve"> h</w:t>
      </w:r>
      <w:r w:rsidR="009916B5" w:rsidRPr="00103FD8">
        <w:rPr>
          <w:rFonts w:ascii="Aptos" w:hAnsi="Aptos" w:cs="Arial"/>
          <w:sz w:val="24"/>
          <w:szCs w:val="24"/>
        </w:rPr>
        <w:t>ours per week. The role will necessitate working some hours out</w:t>
      </w:r>
      <w:r w:rsidR="00E02592">
        <w:rPr>
          <w:rFonts w:ascii="Aptos" w:hAnsi="Aptos" w:cs="Arial"/>
          <w:sz w:val="24"/>
          <w:szCs w:val="24"/>
        </w:rPr>
        <w:t>side</w:t>
      </w:r>
      <w:r w:rsidR="009916B5" w:rsidRPr="00103FD8">
        <w:rPr>
          <w:rFonts w:ascii="Aptos" w:hAnsi="Aptos" w:cs="Arial"/>
          <w:sz w:val="24"/>
          <w:szCs w:val="24"/>
        </w:rPr>
        <w:t xml:space="preserve"> normal office hours, including evening</w:t>
      </w:r>
      <w:r w:rsidR="004070FD" w:rsidRPr="00103FD8">
        <w:rPr>
          <w:rFonts w:ascii="Aptos" w:hAnsi="Aptos" w:cs="Arial"/>
          <w:sz w:val="24"/>
          <w:szCs w:val="24"/>
        </w:rPr>
        <w:t>s</w:t>
      </w:r>
      <w:r w:rsidR="009916B5" w:rsidRPr="00103FD8">
        <w:rPr>
          <w:rFonts w:ascii="Aptos" w:hAnsi="Aptos" w:cs="Arial"/>
          <w:sz w:val="24"/>
          <w:szCs w:val="24"/>
        </w:rPr>
        <w:t xml:space="preserve"> and </w:t>
      </w:r>
      <w:r w:rsidR="00617C87" w:rsidRPr="00103FD8">
        <w:rPr>
          <w:rFonts w:ascii="Aptos" w:hAnsi="Aptos" w:cs="Arial"/>
          <w:sz w:val="24"/>
          <w:szCs w:val="24"/>
        </w:rPr>
        <w:t>weekends,</w:t>
      </w:r>
      <w:r w:rsidR="00617C87">
        <w:rPr>
          <w:rFonts w:ascii="Aptos" w:hAnsi="Aptos" w:cs="Arial"/>
          <w:sz w:val="24"/>
          <w:szCs w:val="24"/>
        </w:rPr>
        <w:t xml:space="preserve"> to deliver our social groups</w:t>
      </w:r>
      <w:r w:rsidR="00481D7E" w:rsidRPr="00103FD8">
        <w:rPr>
          <w:rFonts w:ascii="Aptos" w:hAnsi="Aptos" w:cs="Arial"/>
          <w:sz w:val="24"/>
          <w:szCs w:val="24"/>
        </w:rPr>
        <w:t>.</w:t>
      </w:r>
    </w:p>
    <w:p w14:paraId="4235DC37" w14:textId="22523156" w:rsidR="00424B20" w:rsidRPr="00103FD8" w:rsidRDefault="00424B20" w:rsidP="000C4645">
      <w:p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  <w:r w:rsidRPr="00443688">
        <w:rPr>
          <w:rFonts w:ascii="Aptos" w:hAnsi="Aptos" w:cs="Arial"/>
          <w:b/>
          <w:bCs/>
          <w:sz w:val="24"/>
          <w:szCs w:val="24"/>
        </w:rPr>
        <w:t xml:space="preserve">Salary: </w:t>
      </w:r>
      <w:r w:rsidR="009E054C" w:rsidRPr="00443688">
        <w:rPr>
          <w:rFonts w:ascii="Aptos" w:hAnsi="Aptos" w:cs="Arial"/>
          <w:sz w:val="24"/>
          <w:szCs w:val="24"/>
        </w:rPr>
        <w:t>£</w:t>
      </w:r>
      <w:r w:rsidR="00E43174" w:rsidRPr="00443688">
        <w:rPr>
          <w:rFonts w:ascii="Aptos" w:hAnsi="Aptos" w:cs="Arial"/>
          <w:sz w:val="24"/>
          <w:szCs w:val="24"/>
        </w:rPr>
        <w:t>11,868</w:t>
      </w:r>
      <w:r w:rsidR="00B55FA5" w:rsidRPr="00443688">
        <w:rPr>
          <w:rFonts w:ascii="Aptos" w:hAnsi="Aptos" w:cs="Arial"/>
          <w:sz w:val="24"/>
          <w:szCs w:val="24"/>
        </w:rPr>
        <w:t xml:space="preserve"> </w:t>
      </w:r>
      <w:r w:rsidR="009E054C" w:rsidRPr="00443688">
        <w:rPr>
          <w:rFonts w:ascii="Aptos" w:hAnsi="Aptos" w:cs="Arial"/>
          <w:sz w:val="24"/>
          <w:szCs w:val="24"/>
        </w:rPr>
        <w:t>(</w:t>
      </w:r>
      <w:r w:rsidR="009C0ADE" w:rsidRPr="00443688">
        <w:rPr>
          <w:rFonts w:ascii="Aptos" w:hAnsi="Aptos" w:cs="Arial"/>
          <w:sz w:val="24"/>
          <w:szCs w:val="24"/>
        </w:rPr>
        <w:t>£27,694 pro rata)</w:t>
      </w:r>
    </w:p>
    <w:p w14:paraId="41F2764E" w14:textId="30D57906" w:rsidR="5C17C901" w:rsidRDefault="5C17C901" w:rsidP="299D5E76">
      <w:pPr>
        <w:tabs>
          <w:tab w:val="left" w:pos="620"/>
        </w:tabs>
        <w:spacing w:before="109"/>
        <w:ind w:right="788"/>
        <w:rPr>
          <w:rFonts w:ascii="Aptos" w:hAnsi="Aptos" w:cs="Arial"/>
          <w:sz w:val="24"/>
          <w:szCs w:val="24"/>
        </w:rPr>
      </w:pPr>
      <w:r w:rsidRPr="00103FD8">
        <w:rPr>
          <w:rFonts w:ascii="Aptos" w:hAnsi="Aptos" w:cs="Arial"/>
          <w:b/>
          <w:bCs/>
          <w:sz w:val="24"/>
          <w:szCs w:val="24"/>
        </w:rPr>
        <w:t xml:space="preserve">Closing date: </w:t>
      </w:r>
      <w:r w:rsidR="0062622C" w:rsidRPr="0062622C">
        <w:rPr>
          <w:rFonts w:ascii="Aptos" w:hAnsi="Aptos" w:cs="Arial"/>
          <w:sz w:val="24"/>
          <w:szCs w:val="24"/>
        </w:rPr>
        <w:t xml:space="preserve">Monday </w:t>
      </w:r>
      <w:r w:rsidR="00F36A36">
        <w:rPr>
          <w:rFonts w:ascii="Aptos" w:hAnsi="Aptos" w:cs="Arial"/>
          <w:sz w:val="24"/>
          <w:szCs w:val="24"/>
        </w:rPr>
        <w:t>6</w:t>
      </w:r>
      <w:r w:rsidR="0062622C" w:rsidRPr="0062622C">
        <w:rPr>
          <w:rFonts w:ascii="Aptos" w:hAnsi="Aptos" w:cs="Arial"/>
          <w:sz w:val="24"/>
          <w:szCs w:val="24"/>
          <w:vertAlign w:val="superscript"/>
        </w:rPr>
        <w:t>th</w:t>
      </w:r>
      <w:r w:rsidR="0062622C" w:rsidRPr="0062622C">
        <w:rPr>
          <w:rFonts w:ascii="Aptos" w:hAnsi="Aptos" w:cs="Arial"/>
          <w:sz w:val="24"/>
          <w:szCs w:val="24"/>
        </w:rPr>
        <w:t xml:space="preserve"> October</w:t>
      </w:r>
      <w:r w:rsidR="0062622C">
        <w:rPr>
          <w:rFonts w:ascii="Aptos" w:hAnsi="Aptos" w:cs="Arial"/>
          <w:sz w:val="24"/>
          <w:szCs w:val="24"/>
        </w:rPr>
        <w:t>,</w:t>
      </w:r>
      <w:r w:rsidR="0062622C" w:rsidRPr="0062622C">
        <w:rPr>
          <w:rFonts w:ascii="Aptos" w:hAnsi="Aptos" w:cs="Arial"/>
          <w:sz w:val="24"/>
          <w:szCs w:val="24"/>
        </w:rPr>
        <w:t xml:space="preserve"> 9am</w:t>
      </w:r>
      <w:r w:rsidR="0062622C">
        <w:rPr>
          <w:rFonts w:ascii="Aptos" w:hAnsi="Aptos" w:cs="Arial"/>
          <w:sz w:val="24"/>
          <w:szCs w:val="24"/>
        </w:rPr>
        <w:t xml:space="preserve">. </w:t>
      </w:r>
    </w:p>
    <w:p w14:paraId="74F7EA33" w14:textId="0900BFFB" w:rsidR="00AF7174" w:rsidRPr="00103FD8" w:rsidRDefault="00AF7174" w:rsidP="299D5E76">
      <w:pPr>
        <w:tabs>
          <w:tab w:val="left" w:pos="620"/>
        </w:tabs>
        <w:spacing w:before="109"/>
        <w:ind w:right="788"/>
        <w:rPr>
          <w:rFonts w:ascii="Aptos" w:hAnsi="Aptos" w:cs="Arial"/>
          <w:b/>
          <w:bCs/>
          <w:sz w:val="24"/>
          <w:szCs w:val="24"/>
        </w:rPr>
      </w:pPr>
      <w:r w:rsidRPr="00EA7135">
        <w:rPr>
          <w:rFonts w:ascii="Aptos" w:hAnsi="Aptos" w:cs="Arial"/>
          <w:b/>
          <w:bCs/>
          <w:sz w:val="24"/>
          <w:szCs w:val="24"/>
        </w:rPr>
        <w:t>Proposed interview date:</w:t>
      </w:r>
      <w:r>
        <w:rPr>
          <w:rFonts w:ascii="Aptos" w:hAnsi="Aptos" w:cs="Arial"/>
          <w:sz w:val="24"/>
          <w:szCs w:val="24"/>
        </w:rPr>
        <w:t xml:space="preserve"> </w:t>
      </w:r>
      <w:r w:rsidR="00EA7135">
        <w:rPr>
          <w:rFonts w:ascii="Aptos" w:hAnsi="Aptos" w:cs="Arial"/>
          <w:sz w:val="24"/>
          <w:szCs w:val="24"/>
        </w:rPr>
        <w:t>Thursday 16</w:t>
      </w:r>
      <w:r w:rsidR="00EA7135" w:rsidRPr="00EA7135">
        <w:rPr>
          <w:rFonts w:ascii="Aptos" w:hAnsi="Aptos" w:cs="Arial"/>
          <w:sz w:val="24"/>
          <w:szCs w:val="24"/>
          <w:vertAlign w:val="superscript"/>
        </w:rPr>
        <w:t>th</w:t>
      </w:r>
      <w:r w:rsidR="00EA7135">
        <w:rPr>
          <w:rFonts w:ascii="Aptos" w:hAnsi="Aptos" w:cs="Arial"/>
          <w:sz w:val="24"/>
          <w:szCs w:val="24"/>
        </w:rPr>
        <w:t xml:space="preserve"> October</w:t>
      </w:r>
    </w:p>
    <w:p w14:paraId="73476D6A" w14:textId="77777777" w:rsidR="00FE4708" w:rsidRPr="00103FD8" w:rsidRDefault="00FE4708" w:rsidP="000C4645">
      <w:p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</w:p>
    <w:p w14:paraId="50C55B2B" w14:textId="0AA2A67A" w:rsidR="00FE4708" w:rsidRPr="00103FD8" w:rsidRDefault="00FE4708" w:rsidP="000C4645">
      <w:p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  <w:u w:val="single"/>
        </w:rPr>
      </w:pPr>
      <w:r w:rsidRPr="00103FD8">
        <w:rPr>
          <w:rFonts w:ascii="Aptos" w:hAnsi="Aptos" w:cs="Arial"/>
          <w:b/>
          <w:sz w:val="24"/>
          <w:szCs w:val="24"/>
          <w:u w:val="single"/>
        </w:rPr>
        <w:t xml:space="preserve">Key duties and responsibilities: </w:t>
      </w:r>
    </w:p>
    <w:p w14:paraId="5A3B22E3" w14:textId="77777777" w:rsidR="00FE4708" w:rsidRPr="00103FD8" w:rsidRDefault="00FE4708" w:rsidP="000C4645">
      <w:p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</w:p>
    <w:p w14:paraId="38523EB7" w14:textId="3BBD86BA" w:rsidR="00201110" w:rsidRPr="00103FD8" w:rsidRDefault="00416C67" w:rsidP="000C4645">
      <w:p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  <w:r w:rsidRPr="00103FD8">
        <w:rPr>
          <w:rFonts w:ascii="Aptos" w:hAnsi="Aptos" w:cs="Arial"/>
          <w:b/>
          <w:sz w:val="24"/>
          <w:szCs w:val="24"/>
        </w:rPr>
        <w:t>To be as unstoppable as the people we support.</w:t>
      </w:r>
    </w:p>
    <w:p w14:paraId="3623C2E8" w14:textId="5F6FEB9F" w:rsidR="005159C6" w:rsidRPr="00103FD8" w:rsidRDefault="008C3B49" w:rsidP="00201110">
      <w:pPr>
        <w:pStyle w:val="ListParagraph"/>
        <w:numPr>
          <w:ilvl w:val="0"/>
          <w:numId w:val="17"/>
        </w:num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  <w:r w:rsidRPr="00103FD8">
        <w:rPr>
          <w:rFonts w:ascii="Aptos" w:hAnsi="Aptos" w:cs="Arial"/>
          <w:bCs/>
          <w:sz w:val="24"/>
          <w:szCs w:val="24"/>
        </w:rPr>
        <w:t xml:space="preserve">To coordinate </w:t>
      </w:r>
      <w:r w:rsidR="00A56DA0" w:rsidRPr="00103FD8">
        <w:rPr>
          <w:rFonts w:ascii="Aptos" w:hAnsi="Aptos" w:cs="Arial"/>
          <w:bCs/>
          <w:sz w:val="24"/>
          <w:szCs w:val="24"/>
        </w:rPr>
        <w:t xml:space="preserve">the delivery of engaging </w:t>
      </w:r>
      <w:r w:rsidR="002124DD" w:rsidRPr="00103FD8">
        <w:rPr>
          <w:rFonts w:ascii="Aptos" w:hAnsi="Aptos" w:cs="Arial"/>
          <w:bCs/>
          <w:sz w:val="24"/>
          <w:szCs w:val="24"/>
        </w:rPr>
        <w:t>social</w:t>
      </w:r>
      <w:r w:rsidR="00A56DA0" w:rsidRPr="00103FD8">
        <w:rPr>
          <w:rFonts w:ascii="Aptos" w:hAnsi="Aptos" w:cs="Arial"/>
          <w:bCs/>
          <w:sz w:val="24"/>
          <w:szCs w:val="24"/>
        </w:rPr>
        <w:t xml:space="preserve"> groups for </w:t>
      </w:r>
      <w:r w:rsidR="00D27DE2" w:rsidRPr="00103FD8">
        <w:rPr>
          <w:rFonts w:ascii="Aptos" w:hAnsi="Aptos" w:cs="Arial"/>
          <w:bCs/>
          <w:sz w:val="24"/>
          <w:szCs w:val="24"/>
        </w:rPr>
        <w:t xml:space="preserve">our children, young people, adults and their </w:t>
      </w:r>
      <w:proofErr w:type="spellStart"/>
      <w:r w:rsidR="005159C6" w:rsidRPr="00103FD8">
        <w:rPr>
          <w:rFonts w:ascii="Aptos" w:hAnsi="Aptos" w:cs="Arial"/>
          <w:bCs/>
          <w:sz w:val="24"/>
          <w:szCs w:val="24"/>
        </w:rPr>
        <w:t>carers</w:t>
      </w:r>
      <w:proofErr w:type="spellEnd"/>
      <w:r w:rsidR="005159C6" w:rsidRPr="00103FD8">
        <w:rPr>
          <w:rFonts w:ascii="Aptos" w:hAnsi="Aptos" w:cs="Arial"/>
          <w:bCs/>
          <w:sz w:val="24"/>
          <w:szCs w:val="24"/>
        </w:rPr>
        <w:t xml:space="preserve">. </w:t>
      </w:r>
    </w:p>
    <w:p w14:paraId="3664B157" w14:textId="2505320F" w:rsidR="00B63A45" w:rsidRPr="00103FD8" w:rsidRDefault="005159C6" w:rsidP="00201110">
      <w:pPr>
        <w:pStyle w:val="ListParagraph"/>
        <w:numPr>
          <w:ilvl w:val="0"/>
          <w:numId w:val="17"/>
        </w:num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  <w:r w:rsidRPr="00103FD8">
        <w:rPr>
          <w:rFonts w:ascii="Aptos" w:hAnsi="Aptos" w:cs="Arial"/>
          <w:bCs/>
          <w:sz w:val="24"/>
          <w:szCs w:val="24"/>
        </w:rPr>
        <w:t xml:space="preserve">To provide one to one support to people </w:t>
      </w:r>
      <w:r w:rsidR="00105C07" w:rsidRPr="00103FD8">
        <w:rPr>
          <w:rFonts w:ascii="Aptos" w:hAnsi="Aptos" w:cs="Arial"/>
          <w:bCs/>
          <w:sz w:val="24"/>
          <w:szCs w:val="24"/>
        </w:rPr>
        <w:t xml:space="preserve">with spina bifida and hydrocephalus and their </w:t>
      </w:r>
      <w:r w:rsidR="00105C07" w:rsidRPr="00103FD8">
        <w:rPr>
          <w:rFonts w:ascii="Aptos" w:hAnsi="Aptos" w:cs="Arial"/>
          <w:bCs/>
          <w:sz w:val="24"/>
          <w:szCs w:val="24"/>
        </w:rPr>
        <w:lastRenderedPageBreak/>
        <w:t xml:space="preserve">families </w:t>
      </w:r>
      <w:r w:rsidR="00B63A45" w:rsidRPr="00103FD8">
        <w:rPr>
          <w:rFonts w:ascii="Aptos" w:hAnsi="Aptos" w:cs="Arial"/>
          <w:bCs/>
          <w:sz w:val="24"/>
          <w:szCs w:val="24"/>
        </w:rPr>
        <w:t>–</w:t>
      </w:r>
      <w:r w:rsidR="00105C07" w:rsidRPr="00103FD8">
        <w:rPr>
          <w:rFonts w:ascii="Aptos" w:hAnsi="Aptos" w:cs="Arial"/>
          <w:bCs/>
          <w:sz w:val="24"/>
          <w:szCs w:val="24"/>
        </w:rPr>
        <w:t xml:space="preserve"> </w:t>
      </w:r>
      <w:r w:rsidR="00B63A45" w:rsidRPr="00103FD8">
        <w:rPr>
          <w:rFonts w:ascii="Aptos" w:hAnsi="Aptos" w:cs="Arial"/>
          <w:bCs/>
          <w:sz w:val="24"/>
          <w:szCs w:val="24"/>
        </w:rPr>
        <w:t xml:space="preserve">offering </w:t>
      </w:r>
      <w:r w:rsidR="00C0795B" w:rsidRPr="00103FD8">
        <w:rPr>
          <w:rFonts w:ascii="Aptos" w:hAnsi="Aptos" w:cs="Arial"/>
          <w:bCs/>
          <w:sz w:val="24"/>
          <w:szCs w:val="24"/>
        </w:rPr>
        <w:t xml:space="preserve">specialist </w:t>
      </w:r>
      <w:r w:rsidR="00D22E0A" w:rsidRPr="00103FD8">
        <w:rPr>
          <w:rFonts w:ascii="Aptos" w:hAnsi="Aptos" w:cs="Arial"/>
          <w:bCs/>
          <w:sz w:val="24"/>
          <w:szCs w:val="24"/>
        </w:rPr>
        <w:t>information and advice</w:t>
      </w:r>
      <w:r w:rsidR="00FD0C6F" w:rsidRPr="00103FD8">
        <w:rPr>
          <w:rFonts w:ascii="Aptos" w:hAnsi="Aptos" w:cs="Arial"/>
          <w:bCs/>
          <w:sz w:val="24"/>
          <w:szCs w:val="24"/>
        </w:rPr>
        <w:t>.</w:t>
      </w:r>
    </w:p>
    <w:p w14:paraId="4B10CB96" w14:textId="3991824F" w:rsidR="00201110" w:rsidRPr="00103FD8" w:rsidRDefault="00B63A45" w:rsidP="00201110">
      <w:pPr>
        <w:pStyle w:val="ListParagraph"/>
        <w:numPr>
          <w:ilvl w:val="0"/>
          <w:numId w:val="17"/>
        </w:num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  <w:r w:rsidRPr="00103FD8">
        <w:rPr>
          <w:rFonts w:ascii="Aptos" w:hAnsi="Aptos" w:cs="Arial"/>
          <w:bCs/>
          <w:sz w:val="24"/>
          <w:szCs w:val="24"/>
        </w:rPr>
        <w:t xml:space="preserve">To </w:t>
      </w:r>
      <w:r w:rsidR="00FD0C6F" w:rsidRPr="00103FD8">
        <w:rPr>
          <w:rFonts w:ascii="Aptos" w:hAnsi="Aptos" w:cs="Arial"/>
          <w:bCs/>
          <w:sz w:val="24"/>
          <w:szCs w:val="24"/>
        </w:rPr>
        <w:t xml:space="preserve">work with </w:t>
      </w:r>
      <w:r w:rsidR="00E62243" w:rsidRPr="00103FD8">
        <w:rPr>
          <w:rFonts w:ascii="Aptos" w:hAnsi="Aptos" w:cs="Arial"/>
          <w:bCs/>
          <w:sz w:val="24"/>
          <w:szCs w:val="24"/>
        </w:rPr>
        <w:t xml:space="preserve">families and people with spina bifida and hydrocephalus </w:t>
      </w:r>
      <w:r w:rsidR="00C26864" w:rsidRPr="00103FD8">
        <w:rPr>
          <w:rFonts w:ascii="Aptos" w:hAnsi="Aptos" w:cs="Arial"/>
          <w:bCs/>
          <w:sz w:val="24"/>
          <w:szCs w:val="24"/>
        </w:rPr>
        <w:t>to help them advocate</w:t>
      </w:r>
      <w:r w:rsidR="00FC053E" w:rsidRPr="00103FD8">
        <w:rPr>
          <w:rFonts w:ascii="Aptos" w:hAnsi="Aptos" w:cs="Arial"/>
          <w:bCs/>
          <w:sz w:val="24"/>
          <w:szCs w:val="24"/>
        </w:rPr>
        <w:t xml:space="preserve"> for </w:t>
      </w:r>
      <w:r w:rsidR="00604F17" w:rsidRPr="00103FD8">
        <w:rPr>
          <w:rFonts w:ascii="Aptos" w:hAnsi="Aptos" w:cs="Arial"/>
          <w:bCs/>
          <w:sz w:val="24"/>
          <w:szCs w:val="24"/>
        </w:rPr>
        <w:t xml:space="preserve">services and support. </w:t>
      </w:r>
      <w:r w:rsidR="00C26864" w:rsidRPr="00103FD8">
        <w:rPr>
          <w:rFonts w:ascii="Aptos" w:hAnsi="Aptos" w:cs="Arial"/>
          <w:bCs/>
          <w:sz w:val="24"/>
          <w:szCs w:val="24"/>
        </w:rPr>
        <w:t xml:space="preserve"> </w:t>
      </w:r>
    </w:p>
    <w:p w14:paraId="33FA6E26" w14:textId="77777777" w:rsidR="00235B2F" w:rsidRPr="00103FD8" w:rsidRDefault="00235B2F" w:rsidP="000C4645">
      <w:pPr>
        <w:tabs>
          <w:tab w:val="left" w:pos="620"/>
        </w:tabs>
        <w:spacing w:before="109"/>
        <w:ind w:right="788"/>
        <w:rPr>
          <w:rFonts w:ascii="Aptos" w:hAnsi="Aptos" w:cs="Arial"/>
          <w:b/>
          <w:sz w:val="24"/>
          <w:szCs w:val="24"/>
        </w:rPr>
      </w:pPr>
    </w:p>
    <w:p w14:paraId="0C44A0F3" w14:textId="708D1AA1" w:rsidR="00604F17" w:rsidRPr="00103FD8" w:rsidRDefault="00235B2F" w:rsidP="00235B2F">
      <w:pPr>
        <w:jc w:val="both"/>
        <w:rPr>
          <w:rFonts w:ascii="Aptos" w:hAnsi="Aptos" w:cs="Arial"/>
          <w:b/>
          <w:bCs/>
          <w:sz w:val="24"/>
          <w:szCs w:val="24"/>
        </w:rPr>
      </w:pPr>
      <w:r w:rsidRPr="00103FD8">
        <w:rPr>
          <w:rFonts w:ascii="Aptos" w:hAnsi="Aptos" w:cs="Arial"/>
          <w:b/>
          <w:bCs/>
          <w:sz w:val="24"/>
          <w:szCs w:val="24"/>
        </w:rPr>
        <w:t>To be a team player who unifies people around our cause.</w:t>
      </w:r>
    </w:p>
    <w:p w14:paraId="22AC853E" w14:textId="084C85B6" w:rsidR="00604F17" w:rsidRPr="00103FD8" w:rsidRDefault="00604F17" w:rsidP="00604F17">
      <w:pPr>
        <w:pStyle w:val="ListParagraph"/>
        <w:widowControl/>
        <w:numPr>
          <w:ilvl w:val="0"/>
          <w:numId w:val="14"/>
        </w:numPr>
        <w:spacing w:after="120"/>
        <w:ind w:right="680"/>
        <w:jc w:val="both"/>
        <w:rPr>
          <w:rFonts w:ascii="Aptos" w:hAnsi="Aptos" w:cs="Arial"/>
          <w:sz w:val="24"/>
          <w:szCs w:val="24"/>
        </w:rPr>
      </w:pPr>
      <w:r w:rsidRPr="00103FD8">
        <w:rPr>
          <w:rFonts w:ascii="Aptos" w:hAnsi="Aptos" w:cs="Arial"/>
          <w:sz w:val="24"/>
          <w:szCs w:val="24"/>
        </w:rPr>
        <w:t xml:space="preserve">To liaise and work in partnership with other statutory and voluntary </w:t>
      </w:r>
      <w:proofErr w:type="spellStart"/>
      <w:r w:rsidRPr="00103FD8">
        <w:rPr>
          <w:rFonts w:ascii="Aptos" w:hAnsi="Aptos" w:cs="Arial"/>
          <w:sz w:val="24"/>
          <w:szCs w:val="24"/>
        </w:rPr>
        <w:t>organisations</w:t>
      </w:r>
      <w:proofErr w:type="spellEnd"/>
      <w:r w:rsidRPr="00103FD8">
        <w:rPr>
          <w:rFonts w:ascii="Aptos" w:hAnsi="Aptos" w:cs="Arial"/>
          <w:sz w:val="24"/>
          <w:szCs w:val="24"/>
        </w:rPr>
        <w:t xml:space="preserve"> to respond to and develop resources to meet the needs of service users. </w:t>
      </w:r>
    </w:p>
    <w:p w14:paraId="58C82EFD" w14:textId="5E8F3789" w:rsidR="00A631D4" w:rsidRPr="00103FD8" w:rsidRDefault="00A631D4" w:rsidP="00604F17">
      <w:pPr>
        <w:pStyle w:val="ListParagraph"/>
        <w:widowControl/>
        <w:numPr>
          <w:ilvl w:val="0"/>
          <w:numId w:val="14"/>
        </w:numPr>
        <w:spacing w:after="120"/>
        <w:ind w:right="680"/>
        <w:jc w:val="both"/>
        <w:rPr>
          <w:rFonts w:ascii="Aptos" w:hAnsi="Aptos" w:cs="Arial"/>
          <w:sz w:val="24"/>
          <w:szCs w:val="24"/>
        </w:rPr>
      </w:pPr>
      <w:r w:rsidRPr="00103FD8">
        <w:rPr>
          <w:rFonts w:ascii="Aptos" w:hAnsi="Aptos" w:cs="Arial"/>
          <w:sz w:val="24"/>
          <w:szCs w:val="24"/>
        </w:rPr>
        <w:t xml:space="preserve">To manage and motivate </w:t>
      </w:r>
      <w:r w:rsidR="003B4A87" w:rsidRPr="00103FD8">
        <w:rPr>
          <w:rFonts w:ascii="Aptos" w:hAnsi="Aptos" w:cs="Arial"/>
          <w:sz w:val="24"/>
          <w:szCs w:val="24"/>
        </w:rPr>
        <w:t xml:space="preserve">a </w:t>
      </w:r>
      <w:r w:rsidR="007131A4" w:rsidRPr="00103FD8">
        <w:rPr>
          <w:rFonts w:ascii="Aptos" w:hAnsi="Aptos" w:cs="Arial"/>
          <w:sz w:val="24"/>
          <w:szCs w:val="24"/>
        </w:rPr>
        <w:t xml:space="preserve">small </w:t>
      </w:r>
      <w:r w:rsidR="003B4A87" w:rsidRPr="00103FD8">
        <w:rPr>
          <w:rFonts w:ascii="Aptos" w:hAnsi="Aptos" w:cs="Arial"/>
          <w:sz w:val="24"/>
          <w:szCs w:val="24"/>
        </w:rPr>
        <w:t xml:space="preserve">team of sessional workers and </w:t>
      </w:r>
      <w:r w:rsidR="00D614E5" w:rsidRPr="00103FD8">
        <w:rPr>
          <w:rFonts w:ascii="Aptos" w:hAnsi="Aptos" w:cs="Arial"/>
          <w:sz w:val="24"/>
          <w:szCs w:val="24"/>
        </w:rPr>
        <w:t xml:space="preserve">recruit </w:t>
      </w:r>
      <w:r w:rsidR="003B4A87" w:rsidRPr="00103FD8">
        <w:rPr>
          <w:rFonts w:ascii="Aptos" w:hAnsi="Aptos" w:cs="Arial"/>
          <w:sz w:val="24"/>
          <w:szCs w:val="24"/>
        </w:rPr>
        <w:t xml:space="preserve">volunteers. </w:t>
      </w:r>
    </w:p>
    <w:p w14:paraId="27208C71" w14:textId="0DEDAD67" w:rsidR="007D67FA" w:rsidRPr="00103FD8" w:rsidRDefault="008B1C68" w:rsidP="007D67FA">
      <w:pPr>
        <w:pStyle w:val="BodyText"/>
        <w:widowControl/>
        <w:numPr>
          <w:ilvl w:val="0"/>
          <w:numId w:val="14"/>
        </w:numPr>
        <w:spacing w:after="120"/>
        <w:ind w:right="680"/>
        <w:jc w:val="both"/>
        <w:rPr>
          <w:rFonts w:ascii="Aptos" w:hAnsi="Aptos" w:cs="Arial"/>
        </w:rPr>
      </w:pPr>
      <w:r w:rsidRPr="00103FD8">
        <w:rPr>
          <w:rFonts w:ascii="Aptos" w:hAnsi="Aptos" w:cs="Arial"/>
        </w:rPr>
        <w:t xml:space="preserve">To </w:t>
      </w:r>
      <w:r w:rsidR="009B7F68" w:rsidRPr="00103FD8">
        <w:rPr>
          <w:rFonts w:ascii="Aptos" w:hAnsi="Aptos" w:cs="Arial"/>
        </w:rPr>
        <w:t>work with fundraising and communications colleagues in identifying stories that can promote the work of the charity</w:t>
      </w:r>
      <w:r w:rsidR="00A74AEB" w:rsidRPr="00103FD8">
        <w:rPr>
          <w:rFonts w:ascii="Aptos" w:hAnsi="Aptos" w:cs="Arial"/>
        </w:rPr>
        <w:t xml:space="preserve"> and motivate our </w:t>
      </w:r>
      <w:r w:rsidR="00926304" w:rsidRPr="00103FD8">
        <w:rPr>
          <w:rFonts w:ascii="Aptos" w:hAnsi="Aptos" w:cs="Arial"/>
        </w:rPr>
        <w:t xml:space="preserve">service users, </w:t>
      </w:r>
      <w:r w:rsidR="00A74AEB" w:rsidRPr="00103FD8">
        <w:rPr>
          <w:rFonts w:ascii="Aptos" w:hAnsi="Aptos" w:cs="Arial"/>
        </w:rPr>
        <w:t>supporters</w:t>
      </w:r>
      <w:r w:rsidR="00926304" w:rsidRPr="00103FD8">
        <w:rPr>
          <w:rFonts w:ascii="Aptos" w:hAnsi="Aptos" w:cs="Arial"/>
        </w:rPr>
        <w:t xml:space="preserve"> </w:t>
      </w:r>
      <w:r w:rsidR="00A74AEB" w:rsidRPr="00103FD8">
        <w:rPr>
          <w:rFonts w:ascii="Aptos" w:hAnsi="Aptos" w:cs="Arial"/>
        </w:rPr>
        <w:t xml:space="preserve">and staff. </w:t>
      </w:r>
      <w:r w:rsidRPr="00103FD8">
        <w:rPr>
          <w:rFonts w:ascii="Aptos" w:hAnsi="Aptos" w:cs="Arial"/>
        </w:rPr>
        <w:t xml:space="preserve"> </w:t>
      </w:r>
    </w:p>
    <w:p w14:paraId="1D420C6F" w14:textId="77777777" w:rsidR="007D67FA" w:rsidRPr="00103FD8" w:rsidRDefault="007D67FA" w:rsidP="007D67FA">
      <w:pPr>
        <w:pStyle w:val="BodyText"/>
        <w:widowControl/>
        <w:spacing w:after="120"/>
        <w:ind w:left="720" w:right="680"/>
        <w:jc w:val="both"/>
        <w:rPr>
          <w:rFonts w:ascii="Aptos" w:hAnsi="Aptos" w:cs="Arial"/>
        </w:rPr>
      </w:pPr>
    </w:p>
    <w:p w14:paraId="7E286E9C" w14:textId="2723F3C4" w:rsidR="00201110" w:rsidRPr="00103FD8" w:rsidRDefault="00201110" w:rsidP="00235B2F">
      <w:pPr>
        <w:jc w:val="both"/>
        <w:rPr>
          <w:rFonts w:ascii="Aptos" w:eastAsiaTheme="minorHAnsi" w:hAnsi="Aptos" w:cs="Arial"/>
          <w:b/>
          <w:bCs/>
          <w:sz w:val="24"/>
          <w:szCs w:val="24"/>
        </w:rPr>
      </w:pPr>
      <w:r w:rsidRPr="00103FD8">
        <w:rPr>
          <w:rFonts w:ascii="Aptos" w:hAnsi="Aptos" w:cs="Arial"/>
          <w:b/>
          <w:bCs/>
          <w:sz w:val="24"/>
          <w:szCs w:val="24"/>
        </w:rPr>
        <w:t>A commitment to continuous learning and improvement.</w:t>
      </w:r>
    </w:p>
    <w:p w14:paraId="350C1FBF" w14:textId="61BAD8F1" w:rsidR="00BC2141" w:rsidRPr="00103FD8" w:rsidRDefault="003B4A87" w:rsidP="003B4A87">
      <w:pPr>
        <w:pStyle w:val="ListParagraph"/>
        <w:widowControl/>
        <w:numPr>
          <w:ilvl w:val="0"/>
          <w:numId w:val="18"/>
        </w:numPr>
        <w:spacing w:after="120"/>
        <w:ind w:right="680"/>
        <w:jc w:val="both"/>
        <w:rPr>
          <w:rFonts w:ascii="Aptos" w:hAnsi="Aptos" w:cs="Arial"/>
          <w:sz w:val="24"/>
          <w:szCs w:val="24"/>
        </w:rPr>
      </w:pPr>
      <w:r w:rsidRPr="00103FD8">
        <w:rPr>
          <w:rFonts w:ascii="Aptos" w:hAnsi="Aptos" w:cs="Arial"/>
          <w:sz w:val="24"/>
          <w:szCs w:val="24"/>
        </w:rPr>
        <w:t xml:space="preserve">To </w:t>
      </w:r>
      <w:r w:rsidR="009A538C" w:rsidRPr="00103FD8">
        <w:rPr>
          <w:rFonts w:ascii="Aptos" w:hAnsi="Aptos" w:cs="Arial"/>
          <w:sz w:val="24"/>
          <w:szCs w:val="24"/>
        </w:rPr>
        <w:t xml:space="preserve">provide regular analysis of the service’s impact. </w:t>
      </w:r>
    </w:p>
    <w:p w14:paraId="77AAD2AC" w14:textId="39399660" w:rsidR="00F00303" w:rsidRPr="00103FD8" w:rsidRDefault="00F00303" w:rsidP="00F00303">
      <w:pPr>
        <w:pStyle w:val="BodyText"/>
        <w:widowControl/>
        <w:numPr>
          <w:ilvl w:val="0"/>
          <w:numId w:val="14"/>
        </w:numPr>
        <w:spacing w:after="120"/>
        <w:ind w:right="680"/>
        <w:jc w:val="both"/>
        <w:rPr>
          <w:rFonts w:ascii="Aptos" w:hAnsi="Aptos" w:cs="Arial"/>
        </w:rPr>
      </w:pPr>
      <w:r w:rsidRPr="00103FD8">
        <w:rPr>
          <w:rFonts w:ascii="Aptos" w:hAnsi="Aptos" w:cs="Arial"/>
        </w:rPr>
        <w:t>To ensure that reporting and recording of all service user intervention is accurate, up to date and secure</w:t>
      </w:r>
      <w:r w:rsidR="00BB55C2" w:rsidRPr="00103FD8">
        <w:rPr>
          <w:rFonts w:ascii="Aptos" w:hAnsi="Aptos" w:cs="Arial"/>
        </w:rPr>
        <w:t>.</w:t>
      </w:r>
    </w:p>
    <w:p w14:paraId="56ED33EC" w14:textId="13752A8D" w:rsidR="00DF79D8" w:rsidRPr="00103FD8" w:rsidRDefault="00DF79D8" w:rsidP="00F00303">
      <w:pPr>
        <w:pStyle w:val="BodyText"/>
        <w:widowControl/>
        <w:numPr>
          <w:ilvl w:val="0"/>
          <w:numId w:val="14"/>
        </w:numPr>
        <w:spacing w:after="120"/>
        <w:ind w:right="680"/>
        <w:jc w:val="both"/>
        <w:rPr>
          <w:rFonts w:ascii="Aptos" w:hAnsi="Aptos" w:cs="Arial"/>
        </w:rPr>
      </w:pPr>
      <w:r w:rsidRPr="00103FD8">
        <w:rPr>
          <w:rFonts w:ascii="Aptos" w:hAnsi="Aptos" w:cs="Arial"/>
        </w:rPr>
        <w:t xml:space="preserve">To gather data and feedback to learn from failures and apply learning to improve processes and service delivery. </w:t>
      </w:r>
    </w:p>
    <w:p w14:paraId="7329023D" w14:textId="39C37D7A" w:rsidR="00111D8A" w:rsidRPr="00103FD8" w:rsidRDefault="00F00303" w:rsidP="00E70B14">
      <w:pPr>
        <w:pStyle w:val="BodyText"/>
        <w:widowControl/>
        <w:numPr>
          <w:ilvl w:val="0"/>
          <w:numId w:val="14"/>
        </w:numPr>
        <w:spacing w:after="120"/>
        <w:ind w:right="680"/>
        <w:jc w:val="both"/>
        <w:rPr>
          <w:rFonts w:ascii="Aptos" w:hAnsi="Aptos" w:cs="Arial"/>
        </w:rPr>
      </w:pPr>
      <w:r w:rsidRPr="00103FD8">
        <w:rPr>
          <w:rFonts w:ascii="Aptos" w:hAnsi="Aptos" w:cs="Arial"/>
        </w:rPr>
        <w:t xml:space="preserve">To ensure all Safeguarding disclosures and regular updates are notified and recorded as per </w:t>
      </w:r>
      <w:r w:rsidR="00EF2F2C" w:rsidRPr="00103FD8">
        <w:rPr>
          <w:rFonts w:ascii="Aptos" w:hAnsi="Aptos" w:cs="Arial"/>
        </w:rPr>
        <w:t>current SBH Scotland guidelines</w:t>
      </w:r>
      <w:r w:rsidR="00E70B14" w:rsidRPr="00103FD8">
        <w:rPr>
          <w:rFonts w:ascii="Aptos" w:hAnsi="Aptos" w:cs="Arial"/>
        </w:rPr>
        <w:t>.</w:t>
      </w:r>
      <w:r w:rsidR="00111D8A" w:rsidRPr="00103FD8">
        <w:rPr>
          <w:rFonts w:ascii="Aptos" w:hAnsi="Aptos" w:cs="Arial"/>
        </w:rPr>
        <w:br w:type="page"/>
      </w:r>
    </w:p>
    <w:p w14:paraId="2AD87586" w14:textId="408A99C8" w:rsidR="00111D8A" w:rsidRPr="00103FD8" w:rsidRDefault="00111D8A" w:rsidP="00F264E5">
      <w:pPr>
        <w:pStyle w:val="BodyText"/>
        <w:spacing w:line="360" w:lineRule="auto"/>
        <w:jc w:val="both"/>
        <w:rPr>
          <w:rFonts w:ascii="Aptos" w:hAnsi="Aptos" w:cs="Arial"/>
          <w:b/>
          <w:bCs/>
        </w:rPr>
      </w:pPr>
      <w:r w:rsidRPr="00103FD8">
        <w:rPr>
          <w:rFonts w:ascii="Aptos" w:hAnsi="Aptos" w:cs="Arial"/>
          <w:b/>
          <w:bCs/>
        </w:rPr>
        <w:lastRenderedPageBreak/>
        <w:t xml:space="preserve">Person Specification – </w:t>
      </w:r>
      <w:r w:rsidR="00267282">
        <w:rPr>
          <w:rFonts w:ascii="Aptos" w:hAnsi="Aptos" w:cs="Arial"/>
          <w:b/>
          <w:bCs/>
        </w:rPr>
        <w:t>Family Support Lead</w:t>
      </w:r>
    </w:p>
    <w:p w14:paraId="53B0AD23" w14:textId="77777777" w:rsidR="00F264E5" w:rsidRPr="00103FD8" w:rsidRDefault="00F264E5" w:rsidP="00F264E5">
      <w:pPr>
        <w:pStyle w:val="BodyText"/>
        <w:spacing w:line="360" w:lineRule="auto"/>
        <w:jc w:val="both"/>
        <w:rPr>
          <w:rFonts w:ascii="Aptos" w:hAnsi="Aptos" w:cs="Arial"/>
        </w:rPr>
      </w:pPr>
    </w:p>
    <w:tbl>
      <w:tblPr>
        <w:tblW w:w="0" w:type="auto"/>
        <w:tblInd w:w="-294" w:type="dxa"/>
        <w:tblLayout w:type="fixed"/>
        <w:tblLook w:val="06A0" w:firstRow="1" w:lastRow="0" w:firstColumn="1" w:lastColumn="0" w:noHBand="1" w:noVBand="1"/>
      </w:tblPr>
      <w:tblGrid>
        <w:gridCol w:w="2093"/>
        <w:gridCol w:w="3720"/>
        <w:gridCol w:w="3827"/>
      </w:tblGrid>
      <w:tr w:rsidR="00111D8A" w:rsidRPr="00103FD8" w14:paraId="590A9962" w14:textId="77777777" w:rsidTr="006446E3">
        <w:trPr>
          <w:trHeight w:val="960"/>
        </w:trPr>
        <w:tc>
          <w:tcPr>
            <w:tcW w:w="2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15525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CC4084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40D3B3C9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14A509D4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76BB65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57FFE011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0E43C5DE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11D8A" w:rsidRPr="00103FD8" w14:paraId="3BB4318C" w14:textId="77777777" w:rsidTr="006446E3">
        <w:trPr>
          <w:trHeight w:val="3000"/>
        </w:trPr>
        <w:tc>
          <w:tcPr>
            <w:tcW w:w="2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B263D" w14:textId="77777777" w:rsidR="00111D8A" w:rsidRPr="00103FD8" w:rsidRDefault="00111D8A" w:rsidP="00C2259C">
            <w:pPr>
              <w:spacing w:line="319" w:lineRule="exact"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b/>
                <w:bCs/>
                <w:sz w:val="24"/>
                <w:szCs w:val="24"/>
              </w:rPr>
              <w:t>Qualifications/ Education</w:t>
            </w:r>
          </w:p>
        </w:tc>
        <w:tc>
          <w:tcPr>
            <w:tcW w:w="3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B147B" w14:textId="77AAC536" w:rsidR="00F264E5" w:rsidRPr="00103FD8" w:rsidRDefault="00F264E5" w:rsidP="00F264E5">
            <w:pPr>
              <w:pStyle w:val="ListParagraph"/>
              <w:numPr>
                <w:ilvl w:val="0"/>
                <w:numId w:val="23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eastAsia="Times New Roman" w:hAnsi="Aptos" w:cs="Arial"/>
                <w:sz w:val="24"/>
                <w:szCs w:val="24"/>
              </w:rPr>
              <w:t>Experience</w:t>
            </w:r>
            <w:r w:rsidR="00111D8A" w:rsidRPr="00103FD8">
              <w:rPr>
                <w:rFonts w:ascii="Aptos" w:hAnsi="Aptos" w:cs="Arial"/>
                <w:sz w:val="24"/>
                <w:szCs w:val="24"/>
              </w:rPr>
              <w:t xml:space="preserve"> of working with children &amp; young people and adults</w:t>
            </w:r>
            <w:r w:rsidR="00926304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0A541637" w14:textId="77777777" w:rsidR="00F264E5" w:rsidRPr="00103FD8" w:rsidRDefault="00F264E5" w:rsidP="00F264E5">
            <w:pPr>
              <w:rPr>
                <w:rFonts w:ascii="Aptos" w:hAnsi="Aptos" w:cs="Arial"/>
                <w:sz w:val="24"/>
                <w:szCs w:val="24"/>
              </w:rPr>
            </w:pPr>
          </w:p>
          <w:p w14:paraId="1DF9452A" w14:textId="77777777" w:rsidR="00111D8A" w:rsidRPr="00103FD8" w:rsidRDefault="00111D8A" w:rsidP="00F264E5">
            <w:pPr>
              <w:pStyle w:val="ListParagraph"/>
              <w:numPr>
                <w:ilvl w:val="0"/>
                <w:numId w:val="21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A current full driving license and use of a car own car for business use is required.</w:t>
            </w:r>
          </w:p>
          <w:p w14:paraId="3B41FE33" w14:textId="4BE106A5" w:rsidR="00B64F09" w:rsidRPr="00103FD8" w:rsidRDefault="00B64F09" w:rsidP="00F044DA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395DA" w14:textId="77777777" w:rsidR="00111D8A" w:rsidRPr="00103FD8" w:rsidRDefault="00111D8A" w:rsidP="00926304">
            <w:pPr>
              <w:pStyle w:val="ListParagraph"/>
              <w:numPr>
                <w:ilvl w:val="0"/>
                <w:numId w:val="21"/>
              </w:numPr>
              <w:ind w:right="100"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Experience of working with children, young people and adults with </w:t>
            </w:r>
            <w:r w:rsidR="00344F5B" w:rsidRPr="00103FD8">
              <w:rPr>
                <w:rFonts w:ascii="Aptos" w:hAnsi="Aptos" w:cs="Arial"/>
                <w:sz w:val="24"/>
                <w:szCs w:val="24"/>
              </w:rPr>
              <w:t>additional support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needs</w:t>
            </w:r>
            <w:r w:rsidR="00926304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6E2C2F19" w14:textId="7015DDB4" w:rsidR="008F52F9" w:rsidRPr="00103FD8" w:rsidRDefault="00E62BF9" w:rsidP="00926304">
            <w:pPr>
              <w:pStyle w:val="ListParagraph"/>
              <w:numPr>
                <w:ilvl w:val="0"/>
                <w:numId w:val="21"/>
              </w:numPr>
              <w:ind w:right="100"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A health or social care qualification or experience of working in a </w:t>
            </w:r>
            <w:r w:rsidR="006A4F1E" w:rsidRPr="00103FD8">
              <w:rPr>
                <w:rFonts w:ascii="Aptos" w:hAnsi="Aptos" w:cs="Arial"/>
                <w:sz w:val="24"/>
                <w:szCs w:val="24"/>
              </w:rPr>
              <w:t xml:space="preserve">health or social care setting. </w:t>
            </w:r>
          </w:p>
          <w:p w14:paraId="6DC1B7C7" w14:textId="6D5C8F44" w:rsidR="00F044DA" w:rsidRPr="00103FD8" w:rsidRDefault="00F044DA" w:rsidP="00F07FBD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1D8A" w:rsidRPr="00103FD8" w14:paraId="448A8B84" w14:textId="77777777" w:rsidTr="006446E3">
        <w:trPr>
          <w:trHeight w:val="4270"/>
        </w:trPr>
        <w:tc>
          <w:tcPr>
            <w:tcW w:w="2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DDA333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3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A9F1C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3F46EF3B" w14:textId="7707EFEF" w:rsidR="00111D8A" w:rsidRPr="00103FD8" w:rsidRDefault="00111D8A" w:rsidP="006446E3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Knowledge of developmental milestones.</w:t>
            </w:r>
          </w:p>
          <w:p w14:paraId="1F54803B" w14:textId="7FE30F65" w:rsidR="00111D8A" w:rsidRPr="00103FD8" w:rsidRDefault="00111D8A" w:rsidP="006446E3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Computer literate and able to use databases, social media &amp; mobile technologies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07C80A17" w14:textId="60770AA0" w:rsidR="00111D8A" w:rsidRPr="00103FD8" w:rsidRDefault="00111D8A" w:rsidP="006446E3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Knowledge and understanding of Child Protection and Protection of </w:t>
            </w:r>
            <w:r w:rsidR="00B25A0E">
              <w:rPr>
                <w:rFonts w:ascii="Aptos" w:hAnsi="Aptos" w:cs="Arial"/>
                <w:sz w:val="24"/>
                <w:szCs w:val="24"/>
              </w:rPr>
              <w:t>V</w:t>
            </w:r>
            <w:r w:rsidRPr="00103FD8">
              <w:rPr>
                <w:rFonts w:ascii="Aptos" w:hAnsi="Aptos" w:cs="Arial"/>
                <w:sz w:val="24"/>
                <w:szCs w:val="24"/>
              </w:rPr>
              <w:t>ulnerable Groups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2037BFBE" w14:textId="3DACFD37" w:rsidR="00111D8A" w:rsidRPr="00103FD8" w:rsidRDefault="00111D8A" w:rsidP="006446E3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Experience of working with children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 xml:space="preserve">, </w:t>
            </w:r>
            <w:r w:rsidRPr="00103FD8">
              <w:rPr>
                <w:rFonts w:ascii="Aptos" w:hAnsi="Aptos" w:cs="Arial"/>
                <w:sz w:val="24"/>
                <w:szCs w:val="24"/>
              </w:rPr>
              <w:t>young people, adults and families in a variety of settings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15C39605" w14:textId="77777777" w:rsidR="00111D8A" w:rsidRPr="00103FD8" w:rsidRDefault="00111D8A" w:rsidP="00EF2F2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5F07ED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57BFB4DC" w14:textId="7C0400C2" w:rsidR="00111D8A" w:rsidRPr="00103FD8" w:rsidRDefault="00111D8A" w:rsidP="006446E3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Knowledge and understanding of Spina Bifida and/or Hydrocephalus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708A4ABD" w14:textId="409E0B69" w:rsidR="00111D8A" w:rsidRPr="00103FD8" w:rsidRDefault="00111D8A" w:rsidP="006446E3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Knowledge and understanding of partner agencies and support networks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0462274E" w14:textId="0A289B95" w:rsidR="00111D8A" w:rsidRPr="00103FD8" w:rsidRDefault="00111D8A" w:rsidP="006446E3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Understanding of additional support needs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</w:tbl>
    <w:p w14:paraId="121718EE" w14:textId="77777777" w:rsidR="00111D8A" w:rsidRPr="00103FD8" w:rsidRDefault="00111D8A" w:rsidP="00520A51">
      <w:pPr>
        <w:widowControl/>
        <w:contextualSpacing/>
        <w:rPr>
          <w:rFonts w:ascii="Aptos" w:eastAsia="Wingdings" w:hAnsi="Aptos" w:cs="Arial"/>
          <w:sz w:val="24"/>
          <w:szCs w:val="24"/>
        </w:rPr>
      </w:pPr>
      <w:r w:rsidRPr="00103FD8">
        <w:rPr>
          <w:rFonts w:ascii="Aptos" w:hAnsi="Aptos" w:cs="Arial"/>
          <w:sz w:val="24"/>
          <w:szCs w:val="24"/>
        </w:rPr>
        <w:lastRenderedPageBreak/>
        <w:br/>
      </w:r>
    </w:p>
    <w:tbl>
      <w:tblPr>
        <w:tblW w:w="0" w:type="auto"/>
        <w:tblInd w:w="120" w:type="dxa"/>
        <w:tblLayout w:type="fixed"/>
        <w:tblLook w:val="06A0" w:firstRow="1" w:lastRow="0" w:firstColumn="1" w:lastColumn="0" w:noHBand="1" w:noVBand="1"/>
      </w:tblPr>
      <w:tblGrid>
        <w:gridCol w:w="1679"/>
        <w:gridCol w:w="3861"/>
        <w:gridCol w:w="3475"/>
      </w:tblGrid>
      <w:tr w:rsidR="00111D8A" w:rsidRPr="00103FD8" w14:paraId="194A3E3E" w14:textId="77777777" w:rsidTr="006446E3">
        <w:trPr>
          <w:trHeight w:val="1737"/>
        </w:trPr>
        <w:tc>
          <w:tcPr>
            <w:tcW w:w="16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40B00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b/>
                <w:bCs/>
                <w:sz w:val="24"/>
                <w:szCs w:val="24"/>
              </w:rPr>
              <w:t>Abilities         and skills</w:t>
            </w:r>
          </w:p>
        </w:tc>
        <w:tc>
          <w:tcPr>
            <w:tcW w:w="38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6BCBD" w14:textId="77777777" w:rsidR="00111D8A" w:rsidRPr="00103FD8" w:rsidRDefault="00111D8A" w:rsidP="00EF2F2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20B52A94" w14:textId="61C192A6" w:rsidR="006446E3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Excellent interpersonal skills and ability to develop constructive working relationships with children</w:t>
            </w:r>
            <w:r w:rsidR="00BB4885">
              <w:rPr>
                <w:rFonts w:ascii="Aptos" w:hAnsi="Aptos" w:cs="Arial"/>
                <w:sz w:val="24"/>
                <w:szCs w:val="24"/>
              </w:rPr>
              <w:t>,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young people</w:t>
            </w:r>
            <w:r w:rsidR="007718D3" w:rsidRPr="00103FD8">
              <w:rPr>
                <w:rFonts w:ascii="Aptos" w:hAnsi="Aptos" w:cs="Arial"/>
                <w:sz w:val="24"/>
                <w:szCs w:val="24"/>
              </w:rPr>
              <w:t xml:space="preserve">, </w:t>
            </w:r>
            <w:r w:rsidRPr="00103FD8">
              <w:rPr>
                <w:rFonts w:ascii="Aptos" w:hAnsi="Aptos" w:cs="Arial"/>
                <w:sz w:val="24"/>
                <w:szCs w:val="24"/>
              </w:rPr>
              <w:t>adults and partner agencies.</w:t>
            </w:r>
          </w:p>
          <w:p w14:paraId="3113E445" w14:textId="77777777" w:rsidR="006446E3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Proactive, resourceful and willing to contribute to the team in the interests of overall service aims.</w:t>
            </w:r>
          </w:p>
          <w:p w14:paraId="16D4D707" w14:textId="77777777" w:rsidR="006446E3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Able to make safe judgements in accordance with the </w:t>
            </w:r>
            <w:proofErr w:type="spellStart"/>
            <w:r w:rsidRPr="00103FD8">
              <w:rPr>
                <w:rFonts w:ascii="Aptos" w:hAnsi="Aptos" w:cs="Arial"/>
                <w:sz w:val="24"/>
                <w:szCs w:val="24"/>
              </w:rPr>
              <w:t>organisation’s</w:t>
            </w:r>
            <w:proofErr w:type="spellEnd"/>
            <w:r w:rsidRPr="00103FD8">
              <w:rPr>
                <w:rFonts w:ascii="Aptos" w:hAnsi="Aptos" w:cs="Arial"/>
                <w:sz w:val="24"/>
                <w:szCs w:val="24"/>
              </w:rPr>
              <w:t xml:space="preserve"> policies on lone working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4C7C5AC3" w14:textId="1178B57E" w:rsidR="006446E3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Ability to make decisions re</w:t>
            </w:r>
            <w:r w:rsidR="00CC14B5" w:rsidRPr="00103FD8">
              <w:rPr>
                <w:rFonts w:ascii="Aptos" w:hAnsi="Aptos" w:cs="Arial"/>
                <w:sz w:val="24"/>
                <w:szCs w:val="24"/>
              </w:rPr>
              <w:t>garding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the reporting of child protection and vulnerable adults issues and to ensure that such decisions are made within the context of the </w:t>
            </w:r>
            <w:proofErr w:type="spellStart"/>
            <w:r w:rsidRPr="00103FD8">
              <w:rPr>
                <w:rFonts w:ascii="Aptos" w:hAnsi="Aptos" w:cs="Arial"/>
                <w:sz w:val="24"/>
                <w:szCs w:val="24"/>
              </w:rPr>
              <w:t>organisation’s</w:t>
            </w:r>
            <w:proofErr w:type="spellEnd"/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CC14B5" w:rsidRPr="00103FD8">
              <w:rPr>
                <w:rFonts w:ascii="Aptos" w:hAnsi="Aptos" w:cs="Arial"/>
                <w:sz w:val="24"/>
                <w:szCs w:val="24"/>
              </w:rPr>
              <w:t>p</w:t>
            </w:r>
            <w:r w:rsidRPr="00103FD8">
              <w:rPr>
                <w:rFonts w:ascii="Aptos" w:hAnsi="Aptos" w:cs="Arial"/>
                <w:sz w:val="24"/>
                <w:szCs w:val="24"/>
              </w:rPr>
              <w:t>olicies.</w:t>
            </w:r>
          </w:p>
          <w:p w14:paraId="47B47CBB" w14:textId="32C1F9E9" w:rsidR="006446E3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Facilitat</w:t>
            </w:r>
            <w:r w:rsidR="00CC14B5" w:rsidRPr="00103FD8">
              <w:rPr>
                <w:rFonts w:ascii="Aptos" w:hAnsi="Aptos" w:cs="Arial"/>
                <w:sz w:val="24"/>
                <w:szCs w:val="24"/>
              </w:rPr>
              <w:t>ion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skills</w:t>
            </w:r>
            <w:r w:rsidR="00CC14B5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59C58406" w14:textId="18C98ED7" w:rsidR="00111D8A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Ability to effectively supervise and support team staff </w:t>
            </w:r>
            <w:r w:rsidRPr="00103FD8">
              <w:rPr>
                <w:rFonts w:ascii="Aptos" w:hAnsi="Aptos" w:cs="Arial"/>
                <w:sz w:val="24"/>
                <w:szCs w:val="24"/>
              </w:rPr>
              <w:lastRenderedPageBreak/>
              <w:t>and volunteers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0966AD21" w14:textId="77777777" w:rsidR="00111D8A" w:rsidRPr="00103FD8" w:rsidRDefault="00111D8A" w:rsidP="00C2259C">
            <w:pPr>
              <w:ind w:left="360" w:hanging="360"/>
              <w:rPr>
                <w:rFonts w:ascii="Aptos" w:hAnsi="Aptos" w:cs="Arial"/>
                <w:sz w:val="24"/>
                <w:szCs w:val="24"/>
              </w:rPr>
            </w:pPr>
          </w:p>
          <w:p w14:paraId="430C8163" w14:textId="77777777" w:rsidR="00111D8A" w:rsidRPr="00103FD8" w:rsidRDefault="00111D8A" w:rsidP="00C2259C">
            <w:pPr>
              <w:ind w:left="360" w:hanging="36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C87DC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lastRenderedPageBreak/>
              <w:t xml:space="preserve"> </w:t>
            </w:r>
          </w:p>
          <w:p w14:paraId="38EDE3D5" w14:textId="37EE208E" w:rsidR="00111D8A" w:rsidRPr="00103FD8" w:rsidRDefault="00111D8A" w:rsidP="006446E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Creativ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e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skills</w:t>
            </w:r>
          </w:p>
        </w:tc>
      </w:tr>
      <w:tr w:rsidR="00111D8A" w:rsidRPr="00103FD8" w14:paraId="2FB60EC9" w14:textId="77777777" w:rsidTr="006446E3">
        <w:trPr>
          <w:trHeight w:val="2925"/>
        </w:trPr>
        <w:tc>
          <w:tcPr>
            <w:tcW w:w="16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29E86" w14:textId="77777777" w:rsidR="00111D8A" w:rsidRPr="00103FD8" w:rsidRDefault="00111D8A" w:rsidP="00C2259C">
            <w:pPr>
              <w:spacing w:line="240" w:lineRule="exact"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38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C857E4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6EE09E2B" w14:textId="481C4A5D" w:rsidR="00111D8A" w:rsidRPr="00103FD8" w:rsidRDefault="00111D8A" w:rsidP="006446E3">
            <w:pPr>
              <w:pStyle w:val="ListParagraph"/>
              <w:widowControl/>
              <w:numPr>
                <w:ilvl w:val="0"/>
                <w:numId w:val="27"/>
              </w:numPr>
              <w:spacing w:line="240" w:lineRule="exact"/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G</w:t>
            </w:r>
            <w:r w:rsidR="004C0121" w:rsidRPr="00103FD8">
              <w:rPr>
                <w:rFonts w:ascii="Aptos" w:hAnsi="Aptos" w:cs="Arial"/>
                <w:sz w:val="24"/>
                <w:szCs w:val="24"/>
              </w:rPr>
              <w:t xml:space="preserve">reat 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communicator with </w:t>
            </w:r>
            <w:r w:rsidR="00CC14B5" w:rsidRPr="00103FD8">
              <w:rPr>
                <w:rFonts w:ascii="Aptos" w:hAnsi="Aptos" w:cs="Arial"/>
                <w:sz w:val="24"/>
                <w:szCs w:val="24"/>
              </w:rPr>
              <w:t>children &amp;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young people, adults, parents and carers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03334B35" w14:textId="77777777" w:rsidR="006446E3" w:rsidRPr="00103FD8" w:rsidRDefault="006446E3" w:rsidP="006446E3">
            <w:pPr>
              <w:widowControl/>
              <w:spacing w:line="240" w:lineRule="exact"/>
              <w:contextualSpacing/>
              <w:rPr>
                <w:rFonts w:ascii="Aptos" w:hAnsi="Aptos" w:cs="Arial"/>
                <w:sz w:val="24"/>
                <w:szCs w:val="24"/>
              </w:rPr>
            </w:pPr>
          </w:p>
          <w:p w14:paraId="1427E37A" w14:textId="33CE96BD" w:rsidR="00111D8A" w:rsidRPr="00103FD8" w:rsidRDefault="00111D8A" w:rsidP="00614843">
            <w:pPr>
              <w:pStyle w:val="ListParagraph"/>
              <w:widowControl/>
              <w:numPr>
                <w:ilvl w:val="0"/>
                <w:numId w:val="27"/>
              </w:numPr>
              <w:spacing w:line="240" w:lineRule="exact"/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Ability to combine management and practitioner role effectivel</w:t>
            </w:r>
            <w:r w:rsidR="00614843" w:rsidRPr="00103FD8">
              <w:rPr>
                <w:rFonts w:ascii="Aptos" w:hAnsi="Aptos" w:cs="Arial"/>
                <w:sz w:val="24"/>
                <w:szCs w:val="24"/>
              </w:rPr>
              <w:t xml:space="preserve">y. </w:t>
            </w:r>
          </w:p>
          <w:p w14:paraId="356E27D4" w14:textId="77777777" w:rsidR="006446E3" w:rsidRPr="00103FD8" w:rsidRDefault="006446E3" w:rsidP="006446E3">
            <w:pPr>
              <w:widowControl/>
              <w:spacing w:line="240" w:lineRule="exact"/>
              <w:contextualSpacing/>
              <w:rPr>
                <w:rFonts w:ascii="Aptos" w:hAnsi="Aptos" w:cs="Arial"/>
                <w:sz w:val="24"/>
                <w:szCs w:val="24"/>
              </w:rPr>
            </w:pPr>
          </w:p>
          <w:p w14:paraId="01236EBE" w14:textId="136ADA84" w:rsidR="006446E3" w:rsidRPr="00103FD8" w:rsidRDefault="00111D8A" w:rsidP="006446E3">
            <w:pPr>
              <w:pStyle w:val="ListParagraph"/>
              <w:widowControl/>
              <w:numPr>
                <w:ilvl w:val="0"/>
                <w:numId w:val="27"/>
              </w:numPr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Resourceful and empath</w:t>
            </w:r>
            <w:r w:rsidR="00614843" w:rsidRPr="00103FD8">
              <w:rPr>
                <w:rFonts w:ascii="Aptos" w:hAnsi="Aptos" w:cs="Arial"/>
                <w:sz w:val="24"/>
                <w:szCs w:val="24"/>
              </w:rPr>
              <w:t>eti</w:t>
            </w:r>
            <w:r w:rsidRPr="00103FD8">
              <w:rPr>
                <w:rFonts w:ascii="Aptos" w:hAnsi="Aptos" w:cs="Arial"/>
                <w:sz w:val="24"/>
                <w:szCs w:val="24"/>
              </w:rPr>
              <w:t>c, with a commitment to a person</w:t>
            </w:r>
            <w:r w:rsidR="00614843" w:rsidRPr="00103FD8">
              <w:rPr>
                <w:rFonts w:ascii="Aptos" w:hAnsi="Aptos" w:cs="Arial"/>
                <w:sz w:val="24"/>
                <w:szCs w:val="24"/>
              </w:rPr>
              <w:t>-</w:t>
            </w: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614843" w:rsidRPr="00103FD8">
              <w:rPr>
                <w:rFonts w:ascii="Aptos" w:hAnsi="Aptos" w:cs="Arial"/>
                <w:sz w:val="24"/>
                <w:szCs w:val="24"/>
              </w:rPr>
              <w:t>centered approach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1F2484E9" w14:textId="77777777" w:rsidR="00614843" w:rsidRPr="00103FD8" w:rsidRDefault="00614843" w:rsidP="00614843">
            <w:pPr>
              <w:pStyle w:val="ListParagraph"/>
              <w:widowControl/>
              <w:ind w:left="720" w:firstLine="0"/>
              <w:contextualSpacing/>
              <w:rPr>
                <w:rFonts w:ascii="Aptos" w:hAnsi="Aptos" w:cs="Arial"/>
                <w:sz w:val="24"/>
                <w:szCs w:val="24"/>
              </w:rPr>
            </w:pPr>
          </w:p>
          <w:p w14:paraId="130A5954" w14:textId="61A8ADE8" w:rsidR="00111D8A" w:rsidRPr="00103FD8" w:rsidRDefault="00111D8A" w:rsidP="006446E3">
            <w:pPr>
              <w:pStyle w:val="ListParagraph"/>
              <w:widowControl/>
              <w:numPr>
                <w:ilvl w:val="0"/>
                <w:numId w:val="27"/>
              </w:numPr>
              <w:contextualSpacing/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>Enthusiastic and willing to learn</w:t>
            </w:r>
            <w:r w:rsidR="006446E3" w:rsidRPr="00103FD8">
              <w:rPr>
                <w:rFonts w:ascii="Aptos" w:hAnsi="Aptos" w:cs="Arial"/>
                <w:sz w:val="24"/>
                <w:szCs w:val="24"/>
              </w:rPr>
              <w:t>.</w:t>
            </w:r>
          </w:p>
          <w:p w14:paraId="4866C097" w14:textId="51862130" w:rsidR="006446E3" w:rsidRPr="00103FD8" w:rsidRDefault="006446E3" w:rsidP="006446E3">
            <w:pPr>
              <w:pStyle w:val="ListParagraph"/>
              <w:widowControl/>
              <w:spacing w:before="0"/>
              <w:ind w:left="720" w:right="0" w:firstLine="0"/>
              <w:contextualSpacing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73B98" w14:textId="77777777" w:rsidR="00111D8A" w:rsidRPr="00103FD8" w:rsidRDefault="00111D8A" w:rsidP="00C2259C">
            <w:pPr>
              <w:rPr>
                <w:rFonts w:ascii="Aptos" w:hAnsi="Aptos" w:cs="Arial"/>
                <w:sz w:val="24"/>
                <w:szCs w:val="24"/>
              </w:rPr>
            </w:pPr>
            <w:r w:rsidRPr="00103FD8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</w:tbl>
    <w:p w14:paraId="76620351" w14:textId="77777777" w:rsidR="00111D8A" w:rsidRPr="00103FD8" w:rsidRDefault="00111D8A" w:rsidP="00111D8A">
      <w:pPr>
        <w:rPr>
          <w:rFonts w:ascii="Aptos" w:hAnsi="Aptos"/>
          <w:sz w:val="24"/>
          <w:szCs w:val="24"/>
        </w:rPr>
      </w:pPr>
    </w:p>
    <w:p w14:paraId="40F1F51F" w14:textId="77777777" w:rsidR="00564434" w:rsidRPr="00103FD8" w:rsidRDefault="00564434" w:rsidP="00111D8A">
      <w:pPr>
        <w:pStyle w:val="BodyText"/>
        <w:widowControl/>
        <w:spacing w:after="120"/>
        <w:ind w:right="680"/>
        <w:jc w:val="both"/>
        <w:rPr>
          <w:rFonts w:ascii="Aptos" w:hAnsi="Aptos"/>
        </w:rPr>
      </w:pPr>
    </w:p>
    <w:sectPr w:rsidR="00564434" w:rsidRPr="00103FD8" w:rsidSect="00695BEC">
      <w:headerReference w:type="default" r:id="rId11"/>
      <w:footerReference w:type="default" r:id="rId12"/>
      <w:pgSz w:w="11900" w:h="16850"/>
      <w:pgMar w:top="1680" w:right="240" w:bottom="520" w:left="1340" w:header="708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DB589" w14:textId="77777777" w:rsidR="00716685" w:rsidRDefault="00716685">
      <w:r>
        <w:separator/>
      </w:r>
    </w:p>
  </w:endnote>
  <w:endnote w:type="continuationSeparator" w:id="0">
    <w:p w14:paraId="0B7D1736" w14:textId="77777777" w:rsidR="00716685" w:rsidRDefault="00716685">
      <w:r>
        <w:continuationSeparator/>
      </w:r>
    </w:p>
  </w:endnote>
  <w:endnote w:type="continuationNotice" w:id="1">
    <w:p w14:paraId="1003779E" w14:textId="77777777" w:rsidR="00716685" w:rsidRDefault="00716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1BF8" w14:textId="7FEF29A6" w:rsidR="00861D34" w:rsidRDefault="00FD55D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3E36A57" wp14:editId="4CB01D36">
              <wp:simplePos x="0" y="0"/>
              <wp:positionH relativeFrom="page">
                <wp:posOffset>1038225</wp:posOffset>
              </wp:positionH>
              <wp:positionV relativeFrom="page">
                <wp:posOffset>10248899</wp:posOffset>
              </wp:positionV>
              <wp:extent cx="5026025" cy="257175"/>
              <wp:effectExtent l="0" t="0" r="317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26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1462" w14:textId="6786F7FD" w:rsidR="00861D34" w:rsidRDefault="00EF64B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eastAsiaTheme="minorEastAsia"/>
                                <w:noProof/>
                                <w:color w:val="0563C1"/>
                                <w:sz w:val="16"/>
                                <w:szCs w:val="16"/>
                                <w:lang w:eastAsia="en-GB"/>
                              </w:rPr>
                              <w:t>Spina Bifida Hydrocephalus Scotland</w:t>
                            </w:r>
                          </w:hyperlink>
                          <w:r>
                            <w:rPr>
                              <w:rFonts w:eastAsiaTheme="minorEastAsia"/>
                              <w:noProof/>
                              <w:color w:val="595959"/>
                              <w:sz w:val="16"/>
                              <w:szCs w:val="16"/>
                              <w:lang w:eastAsia="en-GB"/>
                            </w:rPr>
                            <w:t xml:space="preserve"> is a trading name of the Scottish Spina Bifida Association. Registered Scottish Charity No. SC013328.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6A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75pt;margin-top:807pt;width:395.75pt;height:20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" filled="f" stroked="f">
              <v:path arrowok="t"/>
              <v:textbox inset="0,0,0,0">
                <w:txbxContent>
                  <w:p w14:paraId="21C01462" w14:textId="6786F7FD" w:rsidR="00861D34" w:rsidRDefault="00EF64B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hyperlink r:id="rId2" w:history="1">
                      <w:r>
                        <w:rPr>
                          <w:rStyle w:val="Hyperlink"/>
                          <w:rFonts w:eastAsiaTheme="minorEastAsia"/>
                          <w:noProof/>
                          <w:color w:val="0563C1"/>
                          <w:sz w:val="16"/>
                          <w:szCs w:val="16"/>
                          <w:lang w:eastAsia="en-GB"/>
                        </w:rPr>
                        <w:t>Spina Bifida Hydrocephalus Scotland</w:t>
                      </w:r>
                    </w:hyperlink>
                    <w:r>
                      <w:rPr>
                        <w:rFonts w:eastAsiaTheme="minorEastAsia"/>
                        <w:noProof/>
                        <w:color w:val="595959"/>
                        <w:sz w:val="16"/>
                        <w:szCs w:val="16"/>
                        <w:lang w:eastAsia="en-GB"/>
                      </w:rPr>
                      <w:t xml:space="preserve"> is a trading name of the Scottish Spina Bifida Association. Registered Scottish Charity No. SC013328.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91" behindDoc="0" locked="0" layoutInCell="1" allowOverlap="1" wp14:anchorId="477D34B4" wp14:editId="5E495BF7">
          <wp:simplePos x="0" y="0"/>
          <wp:positionH relativeFrom="column">
            <wp:posOffset>5492750</wp:posOffset>
          </wp:positionH>
          <wp:positionV relativeFrom="paragraph">
            <wp:posOffset>-16510</wp:posOffset>
          </wp:positionV>
          <wp:extent cx="691515" cy="33337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9EFD" w14:textId="77777777" w:rsidR="00716685" w:rsidRDefault="00716685">
      <w:r>
        <w:separator/>
      </w:r>
    </w:p>
  </w:footnote>
  <w:footnote w:type="continuationSeparator" w:id="0">
    <w:p w14:paraId="01D55A3A" w14:textId="77777777" w:rsidR="00716685" w:rsidRDefault="00716685">
      <w:r>
        <w:continuationSeparator/>
      </w:r>
    </w:p>
  </w:footnote>
  <w:footnote w:type="continuationNotice" w:id="1">
    <w:p w14:paraId="39A63FAC" w14:textId="77777777" w:rsidR="00716685" w:rsidRDefault="00716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C3B4" w14:textId="6F1261AC" w:rsidR="00FD55D7" w:rsidRDefault="00FD55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7" behindDoc="0" locked="0" layoutInCell="1" allowOverlap="1" wp14:anchorId="5E761B04" wp14:editId="0FB6CEEE">
          <wp:simplePos x="0" y="0"/>
          <wp:positionH relativeFrom="column">
            <wp:posOffset>4302125</wp:posOffset>
          </wp:positionH>
          <wp:positionV relativeFrom="paragraph">
            <wp:posOffset>-1905</wp:posOffset>
          </wp:positionV>
          <wp:extent cx="1643127" cy="67183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BHScotland 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127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261"/>
    <w:multiLevelType w:val="hybridMultilevel"/>
    <w:tmpl w:val="7678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BA"/>
    <w:multiLevelType w:val="hybridMultilevel"/>
    <w:tmpl w:val="EE9C9EBE"/>
    <w:lvl w:ilvl="0" w:tplc="824073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AA2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29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A0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0C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61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A2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E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8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2CF0"/>
    <w:multiLevelType w:val="hybridMultilevel"/>
    <w:tmpl w:val="3194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AA8"/>
    <w:multiLevelType w:val="hybridMultilevel"/>
    <w:tmpl w:val="B01A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4FB"/>
    <w:multiLevelType w:val="hybridMultilevel"/>
    <w:tmpl w:val="0BF6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3B1"/>
    <w:multiLevelType w:val="hybridMultilevel"/>
    <w:tmpl w:val="27343A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00C7D"/>
    <w:multiLevelType w:val="hybridMultilevel"/>
    <w:tmpl w:val="729E90D2"/>
    <w:lvl w:ilvl="0" w:tplc="6BFC1B74">
      <w:start w:val="1"/>
      <w:numFmt w:val="bullet"/>
      <w:lvlText w:val="➢"/>
      <w:lvlJc w:val="left"/>
      <w:pPr>
        <w:ind w:left="794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95183A44">
      <w:start w:val="1"/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A4A8300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EAF45A9A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603AF934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ECD8D9E6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6" w:tplc="DF40556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7" w:tplc="1640F6D0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8" w:tplc="2A042EF8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</w:abstractNum>
  <w:abstractNum w:abstractNumId="7" w15:restartNumberingAfterBreak="0">
    <w:nsid w:val="24032E0A"/>
    <w:multiLevelType w:val="hybridMultilevel"/>
    <w:tmpl w:val="F99C91B8"/>
    <w:lvl w:ilvl="0" w:tplc="A48C41A0">
      <w:start w:val="1"/>
      <w:numFmt w:val="bullet"/>
      <w:lvlText w:val="➢"/>
      <w:lvlJc w:val="left"/>
      <w:pPr>
        <w:ind w:left="527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19AAEFE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CDDC198C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3" w:tplc="92C2B3FE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AE38436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A65A44A2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76F64F1C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40A8DC0C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 w:tplc="7A128EBE">
      <w:start w:val="1"/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8" w15:restartNumberingAfterBreak="0">
    <w:nsid w:val="2D497EBB"/>
    <w:multiLevelType w:val="hybridMultilevel"/>
    <w:tmpl w:val="2440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140"/>
    <w:multiLevelType w:val="hybridMultilevel"/>
    <w:tmpl w:val="2AD4598A"/>
    <w:lvl w:ilvl="0" w:tplc="9DE4C442">
      <w:start w:val="1"/>
      <w:numFmt w:val="bullet"/>
      <w:lvlText w:val="➢"/>
      <w:lvlJc w:val="left"/>
      <w:pPr>
        <w:ind w:left="796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BFC8D2BE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63C4D02E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1448944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4" w:tplc="64707158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B6CEA3D0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6" w:tplc="EAB0EB72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7" w:tplc="2814D556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8" w:tplc="F72ABEDE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</w:abstractNum>
  <w:abstractNum w:abstractNumId="10" w15:restartNumberingAfterBreak="0">
    <w:nsid w:val="438A535C"/>
    <w:multiLevelType w:val="hybridMultilevel"/>
    <w:tmpl w:val="8376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7539"/>
    <w:multiLevelType w:val="hybridMultilevel"/>
    <w:tmpl w:val="2DCA0BD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15C3E"/>
    <w:multiLevelType w:val="hybridMultilevel"/>
    <w:tmpl w:val="10F03D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62C3"/>
    <w:multiLevelType w:val="hybridMultilevel"/>
    <w:tmpl w:val="1A4E6A7C"/>
    <w:lvl w:ilvl="0" w:tplc="B2200544">
      <w:start w:val="1"/>
      <w:numFmt w:val="bullet"/>
      <w:lvlText w:val="➢"/>
      <w:lvlJc w:val="left"/>
      <w:pPr>
        <w:ind w:left="794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402E7ACE">
      <w:start w:val="1"/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D0807B04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D048F20E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B7D4B000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9D2C4CD6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6" w:tplc="3F7842BE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7" w:tplc="F4368408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8" w:tplc="C8D2C944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</w:abstractNum>
  <w:abstractNum w:abstractNumId="14" w15:restartNumberingAfterBreak="0">
    <w:nsid w:val="54D117CE"/>
    <w:multiLevelType w:val="multilevel"/>
    <w:tmpl w:val="B3D44B64"/>
    <w:lvl w:ilvl="0">
      <w:start w:val="37"/>
      <w:numFmt w:val="decimal"/>
      <w:lvlText w:val="%1"/>
      <w:lvlJc w:val="left"/>
      <w:pPr>
        <w:ind w:left="12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" w:hanging="50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Calibri" w:eastAsia="Calibri" w:hAnsi="Calibri" w:cs="Calibri" w:hint="default"/>
        <w:spacing w:val="-25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</w:abstractNum>
  <w:abstractNum w:abstractNumId="15" w15:restartNumberingAfterBreak="0">
    <w:nsid w:val="5CA025F8"/>
    <w:multiLevelType w:val="hybridMultilevel"/>
    <w:tmpl w:val="AF84ED28"/>
    <w:lvl w:ilvl="0" w:tplc="ABB48718">
      <w:start w:val="1"/>
      <w:numFmt w:val="bullet"/>
      <w:lvlText w:val="➢"/>
      <w:lvlJc w:val="left"/>
      <w:pPr>
        <w:ind w:left="794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3A22B59E">
      <w:start w:val="1"/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DE2A99B6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78525CF6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AD68FF62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202EC65C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6" w:tplc="3C8E61C4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7" w:tplc="21227754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8" w:tplc="644A07AA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</w:abstractNum>
  <w:abstractNum w:abstractNumId="16" w15:restartNumberingAfterBreak="0">
    <w:nsid w:val="5D0D16A3"/>
    <w:multiLevelType w:val="hybridMultilevel"/>
    <w:tmpl w:val="9C7E2950"/>
    <w:lvl w:ilvl="0" w:tplc="AF9A3592">
      <w:start w:val="2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3F5052C"/>
    <w:multiLevelType w:val="hybridMultilevel"/>
    <w:tmpl w:val="21620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46D59"/>
    <w:multiLevelType w:val="hybridMultilevel"/>
    <w:tmpl w:val="89AA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056A"/>
    <w:multiLevelType w:val="hybridMultilevel"/>
    <w:tmpl w:val="C4CEB6A0"/>
    <w:lvl w:ilvl="0" w:tplc="C82244CC">
      <w:start w:val="1"/>
      <w:numFmt w:val="bullet"/>
      <w:lvlText w:val="➢"/>
      <w:lvlJc w:val="left"/>
      <w:pPr>
        <w:ind w:left="1516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AF92FACC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EEFE14F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3392DF6A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4" w:tplc="89306C5C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5" w:tplc="7E0AEBCA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6" w:tplc="54B04CE6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7" w:tplc="88F00546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8" w:tplc="B6E63060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</w:abstractNum>
  <w:abstractNum w:abstractNumId="20" w15:restartNumberingAfterBreak="0">
    <w:nsid w:val="73304FE9"/>
    <w:multiLevelType w:val="hybridMultilevel"/>
    <w:tmpl w:val="A30C807C"/>
    <w:lvl w:ilvl="0" w:tplc="785273D0">
      <w:start w:val="1"/>
      <w:numFmt w:val="bullet"/>
      <w:lvlText w:val="➢"/>
      <w:lvlJc w:val="left"/>
      <w:pPr>
        <w:ind w:left="794" w:hanging="360"/>
      </w:pPr>
      <w:rPr>
        <w:rFonts w:ascii="Segoe UI Symbol" w:eastAsia="Segoe UI Symbol" w:hAnsi="Segoe UI Symbol" w:cs="Segoe UI Symbol" w:hint="default"/>
        <w:w w:val="96"/>
        <w:sz w:val="24"/>
        <w:szCs w:val="24"/>
      </w:rPr>
    </w:lvl>
    <w:lvl w:ilvl="1" w:tplc="55EE0746">
      <w:start w:val="1"/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485664B6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892E492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4" w:tplc="6CA44C38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6A744E80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6" w:tplc="D652C87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7" w:tplc="894C9504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8" w:tplc="5F5EFD66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</w:abstractNum>
  <w:abstractNum w:abstractNumId="21" w15:restartNumberingAfterBreak="0">
    <w:nsid w:val="74867CE5"/>
    <w:multiLevelType w:val="hybridMultilevel"/>
    <w:tmpl w:val="5BFC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5ECA"/>
    <w:multiLevelType w:val="hybridMultilevel"/>
    <w:tmpl w:val="69F41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7119"/>
    <w:multiLevelType w:val="hybridMultilevel"/>
    <w:tmpl w:val="B95A6B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557A4"/>
    <w:multiLevelType w:val="hybridMultilevel"/>
    <w:tmpl w:val="D722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61A8D"/>
    <w:multiLevelType w:val="hybridMultilevel"/>
    <w:tmpl w:val="B66C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D7E20"/>
    <w:multiLevelType w:val="hybridMultilevel"/>
    <w:tmpl w:val="BC9A02F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69769215">
    <w:abstractNumId w:val="13"/>
  </w:num>
  <w:num w:numId="2" w16cid:durableId="309022179">
    <w:abstractNumId w:val="19"/>
  </w:num>
  <w:num w:numId="3" w16cid:durableId="403840456">
    <w:abstractNumId w:val="6"/>
  </w:num>
  <w:num w:numId="4" w16cid:durableId="1695039649">
    <w:abstractNumId w:val="9"/>
  </w:num>
  <w:num w:numId="5" w16cid:durableId="142502646">
    <w:abstractNumId w:val="20"/>
  </w:num>
  <w:num w:numId="6" w16cid:durableId="734937703">
    <w:abstractNumId w:val="15"/>
  </w:num>
  <w:num w:numId="7" w16cid:durableId="299381292">
    <w:abstractNumId w:val="7"/>
  </w:num>
  <w:num w:numId="8" w16cid:durableId="937710763">
    <w:abstractNumId w:val="14"/>
  </w:num>
  <w:num w:numId="9" w16cid:durableId="1428773734">
    <w:abstractNumId w:val="16"/>
  </w:num>
  <w:num w:numId="10" w16cid:durableId="259921065">
    <w:abstractNumId w:val="22"/>
  </w:num>
  <w:num w:numId="11" w16cid:durableId="1981692420">
    <w:abstractNumId w:val="11"/>
  </w:num>
  <w:num w:numId="12" w16cid:durableId="5714551">
    <w:abstractNumId w:val="5"/>
  </w:num>
  <w:num w:numId="13" w16cid:durableId="1937250948">
    <w:abstractNumId w:val="18"/>
  </w:num>
  <w:num w:numId="14" w16cid:durableId="1708600092">
    <w:abstractNumId w:val="25"/>
  </w:num>
  <w:num w:numId="15" w16cid:durableId="373963475">
    <w:abstractNumId w:val="1"/>
  </w:num>
  <w:num w:numId="16" w16cid:durableId="1090656333">
    <w:abstractNumId w:val="23"/>
  </w:num>
  <w:num w:numId="17" w16cid:durableId="692532384">
    <w:abstractNumId w:val="3"/>
  </w:num>
  <w:num w:numId="18" w16cid:durableId="142085583">
    <w:abstractNumId w:val="17"/>
  </w:num>
  <w:num w:numId="19" w16cid:durableId="452483843">
    <w:abstractNumId w:val="12"/>
  </w:num>
  <w:num w:numId="20" w16cid:durableId="422920856">
    <w:abstractNumId w:val="24"/>
  </w:num>
  <w:num w:numId="21" w16cid:durableId="337925355">
    <w:abstractNumId w:val="2"/>
  </w:num>
  <w:num w:numId="22" w16cid:durableId="1197041820">
    <w:abstractNumId w:val="21"/>
  </w:num>
  <w:num w:numId="23" w16cid:durableId="562763676">
    <w:abstractNumId w:val="26"/>
  </w:num>
  <w:num w:numId="24" w16cid:durableId="1136878288">
    <w:abstractNumId w:val="0"/>
  </w:num>
  <w:num w:numId="25" w16cid:durableId="610665629">
    <w:abstractNumId w:val="8"/>
  </w:num>
  <w:num w:numId="26" w16cid:durableId="371539561">
    <w:abstractNumId w:val="4"/>
  </w:num>
  <w:num w:numId="27" w16cid:durableId="1922448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34"/>
    <w:rsid w:val="00000B97"/>
    <w:rsid w:val="00034381"/>
    <w:rsid w:val="000448B2"/>
    <w:rsid w:val="000B07FE"/>
    <w:rsid w:val="000C4645"/>
    <w:rsid w:val="00103FD8"/>
    <w:rsid w:val="00105C07"/>
    <w:rsid w:val="00111D8A"/>
    <w:rsid w:val="00125586"/>
    <w:rsid w:val="00157D1E"/>
    <w:rsid w:val="001F31A6"/>
    <w:rsid w:val="00200F3B"/>
    <w:rsid w:val="00201110"/>
    <w:rsid w:val="002041DD"/>
    <w:rsid w:val="00211D81"/>
    <w:rsid w:val="002124DD"/>
    <w:rsid w:val="00213E78"/>
    <w:rsid w:val="002219CF"/>
    <w:rsid w:val="00231209"/>
    <w:rsid w:val="00235B2F"/>
    <w:rsid w:val="002609A3"/>
    <w:rsid w:val="00265098"/>
    <w:rsid w:val="00267282"/>
    <w:rsid w:val="0028022B"/>
    <w:rsid w:val="002D1E0C"/>
    <w:rsid w:val="002E7E0F"/>
    <w:rsid w:val="002F4094"/>
    <w:rsid w:val="003125B9"/>
    <w:rsid w:val="00322A4C"/>
    <w:rsid w:val="00344215"/>
    <w:rsid w:val="00344F5B"/>
    <w:rsid w:val="0037224E"/>
    <w:rsid w:val="003731AF"/>
    <w:rsid w:val="003742A3"/>
    <w:rsid w:val="0037487E"/>
    <w:rsid w:val="003B4A87"/>
    <w:rsid w:val="003B58C2"/>
    <w:rsid w:val="003E008E"/>
    <w:rsid w:val="003F0F92"/>
    <w:rsid w:val="00400771"/>
    <w:rsid w:val="0040699E"/>
    <w:rsid w:val="004070FD"/>
    <w:rsid w:val="00416C67"/>
    <w:rsid w:val="00424B20"/>
    <w:rsid w:val="00443688"/>
    <w:rsid w:val="004772C5"/>
    <w:rsid w:val="00481D7E"/>
    <w:rsid w:val="004C0121"/>
    <w:rsid w:val="004E3E0F"/>
    <w:rsid w:val="004E42C1"/>
    <w:rsid w:val="004E42FF"/>
    <w:rsid w:val="005159C6"/>
    <w:rsid w:val="00520A51"/>
    <w:rsid w:val="00564434"/>
    <w:rsid w:val="00565DAE"/>
    <w:rsid w:val="005721BA"/>
    <w:rsid w:val="005B1C58"/>
    <w:rsid w:val="005C4167"/>
    <w:rsid w:val="00604F17"/>
    <w:rsid w:val="00614843"/>
    <w:rsid w:val="00617C87"/>
    <w:rsid w:val="006206B8"/>
    <w:rsid w:val="0062622C"/>
    <w:rsid w:val="006446E3"/>
    <w:rsid w:val="00695BEC"/>
    <w:rsid w:val="006A4F1E"/>
    <w:rsid w:val="006A7C8E"/>
    <w:rsid w:val="007131A4"/>
    <w:rsid w:val="00716685"/>
    <w:rsid w:val="0073224D"/>
    <w:rsid w:val="00747C6E"/>
    <w:rsid w:val="00747E75"/>
    <w:rsid w:val="007718D3"/>
    <w:rsid w:val="007743D1"/>
    <w:rsid w:val="0078594E"/>
    <w:rsid w:val="0079542C"/>
    <w:rsid w:val="007C3B1B"/>
    <w:rsid w:val="007D67FA"/>
    <w:rsid w:val="007F172B"/>
    <w:rsid w:val="00815650"/>
    <w:rsid w:val="008343CB"/>
    <w:rsid w:val="00836584"/>
    <w:rsid w:val="0085286A"/>
    <w:rsid w:val="00861D34"/>
    <w:rsid w:val="00894FB0"/>
    <w:rsid w:val="008B1C68"/>
    <w:rsid w:val="008C3B49"/>
    <w:rsid w:val="008F52F9"/>
    <w:rsid w:val="00926304"/>
    <w:rsid w:val="00937A91"/>
    <w:rsid w:val="00962C53"/>
    <w:rsid w:val="0096418E"/>
    <w:rsid w:val="0098579E"/>
    <w:rsid w:val="00986841"/>
    <w:rsid w:val="009916B5"/>
    <w:rsid w:val="009A538C"/>
    <w:rsid w:val="009B7F68"/>
    <w:rsid w:val="009C0ADE"/>
    <w:rsid w:val="009E054C"/>
    <w:rsid w:val="00A02D4B"/>
    <w:rsid w:val="00A227DE"/>
    <w:rsid w:val="00A45AD0"/>
    <w:rsid w:val="00A56DA0"/>
    <w:rsid w:val="00A631D4"/>
    <w:rsid w:val="00A65098"/>
    <w:rsid w:val="00A709B4"/>
    <w:rsid w:val="00A74AEB"/>
    <w:rsid w:val="00A93755"/>
    <w:rsid w:val="00A95BDF"/>
    <w:rsid w:val="00AB1FC6"/>
    <w:rsid w:val="00AD2194"/>
    <w:rsid w:val="00AE1D99"/>
    <w:rsid w:val="00AE4E51"/>
    <w:rsid w:val="00AF24BD"/>
    <w:rsid w:val="00AF3B28"/>
    <w:rsid w:val="00AF7174"/>
    <w:rsid w:val="00B25A0E"/>
    <w:rsid w:val="00B55FA5"/>
    <w:rsid w:val="00B62EA9"/>
    <w:rsid w:val="00B63A45"/>
    <w:rsid w:val="00B64F09"/>
    <w:rsid w:val="00B65F27"/>
    <w:rsid w:val="00B732A0"/>
    <w:rsid w:val="00B8793B"/>
    <w:rsid w:val="00BB4885"/>
    <w:rsid w:val="00BB55C2"/>
    <w:rsid w:val="00BC2141"/>
    <w:rsid w:val="00BC4890"/>
    <w:rsid w:val="00BD1283"/>
    <w:rsid w:val="00C0795B"/>
    <w:rsid w:val="00C26864"/>
    <w:rsid w:val="00C33361"/>
    <w:rsid w:val="00C444B2"/>
    <w:rsid w:val="00C81E0F"/>
    <w:rsid w:val="00CA2F4D"/>
    <w:rsid w:val="00CC14B5"/>
    <w:rsid w:val="00CD4352"/>
    <w:rsid w:val="00CF0887"/>
    <w:rsid w:val="00CF0B7A"/>
    <w:rsid w:val="00D06BA8"/>
    <w:rsid w:val="00D22E0A"/>
    <w:rsid w:val="00D27DE2"/>
    <w:rsid w:val="00D410ED"/>
    <w:rsid w:val="00D614E5"/>
    <w:rsid w:val="00D67387"/>
    <w:rsid w:val="00D70B3A"/>
    <w:rsid w:val="00D75583"/>
    <w:rsid w:val="00D82529"/>
    <w:rsid w:val="00DB06B6"/>
    <w:rsid w:val="00DB61DD"/>
    <w:rsid w:val="00DB6ECF"/>
    <w:rsid w:val="00DC05B4"/>
    <w:rsid w:val="00DC0633"/>
    <w:rsid w:val="00DE6C78"/>
    <w:rsid w:val="00DF4EEC"/>
    <w:rsid w:val="00DF79D8"/>
    <w:rsid w:val="00E02592"/>
    <w:rsid w:val="00E21D65"/>
    <w:rsid w:val="00E30B72"/>
    <w:rsid w:val="00E43174"/>
    <w:rsid w:val="00E43930"/>
    <w:rsid w:val="00E55343"/>
    <w:rsid w:val="00E62243"/>
    <w:rsid w:val="00E62BF9"/>
    <w:rsid w:val="00E70B14"/>
    <w:rsid w:val="00EA7135"/>
    <w:rsid w:val="00EC7D83"/>
    <w:rsid w:val="00ED1466"/>
    <w:rsid w:val="00EE3788"/>
    <w:rsid w:val="00EF2F2C"/>
    <w:rsid w:val="00EF323B"/>
    <w:rsid w:val="00EF64BC"/>
    <w:rsid w:val="00F00303"/>
    <w:rsid w:val="00F044DA"/>
    <w:rsid w:val="00F07FBD"/>
    <w:rsid w:val="00F23F62"/>
    <w:rsid w:val="00F264E5"/>
    <w:rsid w:val="00F36A36"/>
    <w:rsid w:val="00F970A6"/>
    <w:rsid w:val="00FC053E"/>
    <w:rsid w:val="00FD0C6F"/>
    <w:rsid w:val="00FD55D7"/>
    <w:rsid w:val="00FE0D9A"/>
    <w:rsid w:val="00FE4708"/>
    <w:rsid w:val="0D50E038"/>
    <w:rsid w:val="108880FA"/>
    <w:rsid w:val="237F1734"/>
    <w:rsid w:val="2518A2C6"/>
    <w:rsid w:val="299D5E76"/>
    <w:rsid w:val="3CDA0351"/>
    <w:rsid w:val="4308CA32"/>
    <w:rsid w:val="44D33561"/>
    <w:rsid w:val="4A4F58F0"/>
    <w:rsid w:val="5193B3FE"/>
    <w:rsid w:val="590D7458"/>
    <w:rsid w:val="5C17C901"/>
    <w:rsid w:val="699FEC39"/>
    <w:rsid w:val="796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1B31"/>
  <w15:docId w15:val="{3E66036C-0F4C-46A1-A73E-436EEBC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 w:right="-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1"/>
      <w:ind w:left="524" w:right="996" w:hanging="357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79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62C53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A8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3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F6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bhscotland.org.uk/" TargetMode="External"/><Relationship Id="rId1" Type="http://schemas.openxmlformats.org/officeDocument/2006/relationships/hyperlink" Target="http://www.sbhscotland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1b8cb-e5d4-4b14-a907-5c6ac34ef0f6">
      <Terms xmlns="http://schemas.microsoft.com/office/infopath/2007/PartnerControls"/>
    </lcf76f155ced4ddcb4097134ff3c332f>
    <TaxCatchAll xmlns="46c38f2b-e2c1-49fc-a03d-cad22f2bf2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B693C7BE2054C8FF86B1068CD7152" ma:contentTypeVersion="12" ma:contentTypeDescription="Create a new document." ma:contentTypeScope="" ma:versionID="5430bfba749e38fdc31abbb88af88aee">
  <xsd:schema xmlns:xsd="http://www.w3.org/2001/XMLSchema" xmlns:xs="http://www.w3.org/2001/XMLSchema" xmlns:p="http://schemas.microsoft.com/office/2006/metadata/properties" xmlns:ns2="eeb1b8cb-e5d4-4b14-a907-5c6ac34ef0f6" xmlns:ns3="46c38f2b-e2c1-49fc-a03d-cad22f2bf2e4" targetNamespace="http://schemas.microsoft.com/office/2006/metadata/properties" ma:root="true" ma:fieldsID="f194fd286fdd16d8c391530c39fa641a" ns2:_="" ns3:_="">
    <xsd:import namespace="eeb1b8cb-e5d4-4b14-a907-5c6ac34ef0f6"/>
    <xsd:import namespace="46c38f2b-e2c1-49fc-a03d-cad22f2b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1b8cb-e5d4-4b14-a907-5c6ac34ef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b98534-f0f0-48aa-9a8a-691294e6e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8f2b-e2c1-49fc-a03d-cad22f2bf2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07b2ec-b6aa-4806-85dd-4310cc1c1eac}" ma:internalName="TaxCatchAll" ma:showField="CatchAllData" ma:web="46c38f2b-e2c1-49fc-a03d-cad22f2b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8AA27-7B92-48EE-AB66-F3398A421556}">
  <ds:schemaRefs>
    <ds:schemaRef ds:uri="http://schemas.microsoft.com/office/2006/metadata/properties"/>
    <ds:schemaRef ds:uri="http://schemas.microsoft.com/office/infopath/2007/PartnerControls"/>
    <ds:schemaRef ds:uri="605c0edd-57fa-45fc-bfb8-50fc1a1271e6"/>
  </ds:schemaRefs>
</ds:datastoreItem>
</file>

<file path=customXml/itemProps2.xml><?xml version="1.0" encoding="utf-8"?>
<ds:datastoreItem xmlns:ds="http://schemas.openxmlformats.org/officeDocument/2006/customXml" ds:itemID="{D4446781-2F7F-4216-AAE2-AF85103BE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23B6F7-CE9B-4410-9D73-90BBC2069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2FB69-1C0D-4D3E-9EC5-0012C3373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4237</Characters>
  <Application>Microsoft Office Word</Application>
  <DocSecurity>4</DocSecurity>
  <Lines>35</Lines>
  <Paragraphs>9</Paragraphs>
  <ScaleCrop>false</ScaleCrop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Teear</dc:creator>
  <cp:lastModifiedBy>Pamela Rhodes</cp:lastModifiedBy>
  <cp:revision>2</cp:revision>
  <cp:lastPrinted>2017-01-11T10:07:00Z</cp:lastPrinted>
  <dcterms:created xsi:type="dcterms:W3CDTF">2025-09-11T09:46:00Z</dcterms:created>
  <dcterms:modified xsi:type="dcterms:W3CDTF">2025-09-11T09:46:00Z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2016-08-01T00:00:00Z</vt:filetime>
  </property>
  <property fmtid="{D5CDD505-2E9C-101B-9397-08002B2CF9AE}" pid="5" name="ContentTypeId">
    <vt:lpwstr>0x010100403B693C7BE2054C8FF86B1068CD7152</vt:lpwstr>
  </property>
  <property fmtid="{D5CDD505-2E9C-101B-9397-08002B2CF9AE}" pid="6" name="Order">
    <vt:r8>241600</vt:r8>
  </property>
  <property fmtid="{D5CDD505-2E9C-101B-9397-08002B2CF9AE}" pid="7" name="_ExtendedDescription">
    <vt:lpwstr/>
  </property>
  <property fmtid="{D5CDD505-2E9C-101B-9397-08002B2CF9AE}" pid="8" name="ComplianceAssetId">
    <vt:lpwstr/>
  </property>
</Properties>
</file>